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EB0CE" w14:textId="77777777" w:rsidR="00FD44F2" w:rsidRDefault="00FD44F2" w:rsidP="00EC5C37">
      <w:pPr>
        <w:spacing w:after="0" w:line="480" w:lineRule="auto"/>
        <w:rPr>
          <w:rFonts w:ascii="Times New Roman" w:hAnsi="Times New Roman" w:cs="Times New Roman"/>
          <w:sz w:val="24"/>
          <w:szCs w:val="24"/>
        </w:rPr>
      </w:pPr>
      <w:bookmarkStart w:id="0" w:name="_GoBack"/>
      <w:bookmarkEnd w:id="0"/>
    </w:p>
    <w:p w14:paraId="6C81D21C" w14:textId="77777777" w:rsidR="00FD44F2" w:rsidRDefault="00FD44F2" w:rsidP="00EC5C37">
      <w:pPr>
        <w:spacing w:after="0" w:line="480" w:lineRule="auto"/>
        <w:rPr>
          <w:rFonts w:ascii="Times New Roman" w:hAnsi="Times New Roman" w:cs="Times New Roman"/>
          <w:sz w:val="24"/>
          <w:szCs w:val="24"/>
        </w:rPr>
      </w:pPr>
    </w:p>
    <w:p w14:paraId="4B665F00" w14:textId="77777777" w:rsidR="00FD44F2" w:rsidRDefault="00FD44F2" w:rsidP="00EC5C37">
      <w:pPr>
        <w:spacing w:after="0" w:line="480" w:lineRule="auto"/>
        <w:rPr>
          <w:rFonts w:ascii="Times New Roman" w:hAnsi="Times New Roman" w:cs="Times New Roman"/>
          <w:sz w:val="24"/>
          <w:szCs w:val="24"/>
        </w:rPr>
      </w:pPr>
    </w:p>
    <w:p w14:paraId="31577352" w14:textId="77777777" w:rsidR="00FD44F2" w:rsidRDefault="00FD44F2" w:rsidP="00EC5C37">
      <w:pPr>
        <w:spacing w:after="0" w:line="480" w:lineRule="auto"/>
        <w:rPr>
          <w:rFonts w:ascii="Times New Roman" w:hAnsi="Times New Roman" w:cs="Times New Roman"/>
          <w:sz w:val="24"/>
          <w:szCs w:val="24"/>
        </w:rPr>
      </w:pPr>
    </w:p>
    <w:p w14:paraId="02EFCEFC" w14:textId="77777777" w:rsidR="00FD44F2" w:rsidRDefault="00FD44F2" w:rsidP="00EC5C37">
      <w:pPr>
        <w:spacing w:after="0" w:line="480" w:lineRule="auto"/>
        <w:rPr>
          <w:rFonts w:ascii="Times New Roman" w:hAnsi="Times New Roman" w:cs="Times New Roman"/>
          <w:sz w:val="24"/>
          <w:szCs w:val="24"/>
        </w:rPr>
      </w:pPr>
    </w:p>
    <w:p w14:paraId="44E443E2" w14:textId="77777777" w:rsidR="00FD44F2" w:rsidRDefault="00FD44F2" w:rsidP="00EC5C37">
      <w:pPr>
        <w:spacing w:after="0" w:line="480" w:lineRule="auto"/>
        <w:rPr>
          <w:rFonts w:ascii="Times New Roman" w:hAnsi="Times New Roman" w:cs="Times New Roman"/>
          <w:sz w:val="24"/>
          <w:szCs w:val="24"/>
        </w:rPr>
      </w:pPr>
    </w:p>
    <w:p w14:paraId="040D00A3" w14:textId="77777777" w:rsidR="00FD44F2" w:rsidRDefault="00FD44F2" w:rsidP="00EC5C37">
      <w:pPr>
        <w:spacing w:after="0" w:line="480" w:lineRule="auto"/>
        <w:rPr>
          <w:rFonts w:ascii="Times New Roman" w:hAnsi="Times New Roman" w:cs="Times New Roman"/>
          <w:sz w:val="24"/>
          <w:szCs w:val="24"/>
        </w:rPr>
      </w:pPr>
    </w:p>
    <w:p w14:paraId="01DE14EE" w14:textId="77777777" w:rsidR="00FD44F2" w:rsidRDefault="00FD44F2" w:rsidP="00EC5C37">
      <w:pPr>
        <w:spacing w:after="0" w:line="480" w:lineRule="auto"/>
        <w:rPr>
          <w:rFonts w:ascii="Times New Roman" w:hAnsi="Times New Roman" w:cs="Times New Roman"/>
          <w:sz w:val="24"/>
          <w:szCs w:val="24"/>
        </w:rPr>
      </w:pPr>
    </w:p>
    <w:p w14:paraId="13A8D857" w14:textId="081BEF2A" w:rsidR="000923E6" w:rsidRDefault="00FD44F2" w:rsidP="00733CA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Autonomous Vehicles</w:t>
      </w:r>
      <w:r w:rsidR="00733CAA">
        <w:rPr>
          <w:rFonts w:ascii="Times New Roman" w:hAnsi="Times New Roman" w:cs="Times New Roman"/>
          <w:sz w:val="24"/>
          <w:szCs w:val="24"/>
        </w:rPr>
        <w:t xml:space="preserve"> in Court</w:t>
      </w:r>
      <w:r>
        <w:rPr>
          <w:rFonts w:ascii="Times New Roman" w:hAnsi="Times New Roman" w:cs="Times New Roman"/>
          <w:sz w:val="24"/>
          <w:szCs w:val="24"/>
        </w:rPr>
        <w:t>:</w:t>
      </w:r>
    </w:p>
    <w:p w14:paraId="3FD5AC47" w14:textId="4F80317C" w:rsidR="00FD44F2" w:rsidRDefault="00FD44F2" w:rsidP="00733CA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Judges’ Perceptions of AV Integration with </w:t>
      </w:r>
      <w:r w:rsidR="000923E6">
        <w:rPr>
          <w:rFonts w:ascii="Times New Roman" w:hAnsi="Times New Roman" w:cs="Times New Roman"/>
          <w:sz w:val="24"/>
          <w:szCs w:val="24"/>
        </w:rPr>
        <w:t>the Justice System</w:t>
      </w:r>
    </w:p>
    <w:p w14:paraId="38739F0F" w14:textId="7592E0A1" w:rsidR="000923E6" w:rsidRPr="000923E6" w:rsidRDefault="00733CAA" w:rsidP="000923E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Christopher Copp &amp; </w:t>
      </w:r>
      <w:r w:rsidR="000923E6">
        <w:rPr>
          <w:rFonts w:ascii="Times New Roman" w:hAnsi="Times New Roman" w:cs="Times New Roman"/>
          <w:sz w:val="24"/>
          <w:szCs w:val="24"/>
        </w:rPr>
        <w:t>Markus Kemmelmeier</w:t>
      </w:r>
    </w:p>
    <w:p w14:paraId="03B8B572" w14:textId="6F7EBB42" w:rsidR="000923E6" w:rsidRDefault="000923E6" w:rsidP="00733CA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University of Nevada, Reno</w:t>
      </w:r>
    </w:p>
    <w:p w14:paraId="033EF405" w14:textId="77777777" w:rsidR="00FD44F2" w:rsidRDefault="00FD44F2" w:rsidP="00733CAA">
      <w:pPr>
        <w:spacing w:after="0" w:line="480" w:lineRule="auto"/>
        <w:rPr>
          <w:rFonts w:ascii="Times New Roman" w:hAnsi="Times New Roman" w:cs="Times New Roman"/>
          <w:sz w:val="24"/>
          <w:szCs w:val="24"/>
        </w:rPr>
      </w:pPr>
    </w:p>
    <w:p w14:paraId="6570965B" w14:textId="77777777" w:rsidR="000923E6" w:rsidRDefault="000923E6" w:rsidP="00733CAA">
      <w:pPr>
        <w:spacing w:after="0" w:line="480" w:lineRule="auto"/>
        <w:rPr>
          <w:rFonts w:ascii="Times New Roman" w:hAnsi="Times New Roman" w:cs="Times New Roman"/>
          <w:sz w:val="24"/>
          <w:szCs w:val="24"/>
        </w:rPr>
      </w:pPr>
    </w:p>
    <w:p w14:paraId="5BC9E25F" w14:textId="77777777" w:rsidR="000923E6" w:rsidRDefault="000923E6" w:rsidP="00733CAA">
      <w:pPr>
        <w:spacing w:after="0" w:line="480" w:lineRule="auto"/>
        <w:rPr>
          <w:rFonts w:ascii="Times New Roman" w:hAnsi="Times New Roman" w:cs="Times New Roman"/>
          <w:sz w:val="24"/>
          <w:szCs w:val="24"/>
        </w:rPr>
      </w:pPr>
    </w:p>
    <w:p w14:paraId="2EDBD259" w14:textId="77777777" w:rsidR="000923E6" w:rsidRDefault="000923E6" w:rsidP="00733CAA">
      <w:pPr>
        <w:spacing w:after="0" w:line="480" w:lineRule="auto"/>
        <w:rPr>
          <w:rFonts w:ascii="Times New Roman" w:hAnsi="Times New Roman" w:cs="Times New Roman"/>
          <w:sz w:val="24"/>
          <w:szCs w:val="24"/>
        </w:rPr>
      </w:pPr>
    </w:p>
    <w:p w14:paraId="375F7FFA" w14:textId="77777777" w:rsidR="000923E6" w:rsidRDefault="000923E6" w:rsidP="00733CAA">
      <w:pPr>
        <w:spacing w:after="0" w:line="480" w:lineRule="auto"/>
        <w:rPr>
          <w:rFonts w:ascii="Times New Roman" w:hAnsi="Times New Roman" w:cs="Times New Roman"/>
          <w:sz w:val="24"/>
          <w:szCs w:val="24"/>
        </w:rPr>
      </w:pPr>
    </w:p>
    <w:p w14:paraId="014D8CFE" w14:textId="77777777" w:rsidR="000923E6" w:rsidRDefault="000923E6" w:rsidP="00733CAA">
      <w:pPr>
        <w:spacing w:after="0" w:line="480" w:lineRule="auto"/>
        <w:rPr>
          <w:rFonts w:ascii="Times New Roman" w:hAnsi="Times New Roman" w:cs="Times New Roman"/>
          <w:sz w:val="24"/>
          <w:szCs w:val="24"/>
        </w:rPr>
      </w:pPr>
    </w:p>
    <w:p w14:paraId="465CBCE1" w14:textId="77777777" w:rsidR="000923E6" w:rsidRDefault="000923E6" w:rsidP="00733CAA">
      <w:pPr>
        <w:spacing w:after="0" w:line="480" w:lineRule="auto"/>
        <w:rPr>
          <w:rFonts w:ascii="Times New Roman" w:hAnsi="Times New Roman" w:cs="Times New Roman"/>
          <w:sz w:val="24"/>
          <w:szCs w:val="24"/>
        </w:rPr>
      </w:pPr>
    </w:p>
    <w:p w14:paraId="2F105C1A" w14:textId="77777777" w:rsidR="000923E6" w:rsidRDefault="000923E6" w:rsidP="00733CAA">
      <w:pPr>
        <w:spacing w:after="0" w:line="480" w:lineRule="auto"/>
        <w:rPr>
          <w:rFonts w:ascii="Times New Roman" w:hAnsi="Times New Roman" w:cs="Times New Roman"/>
          <w:sz w:val="24"/>
          <w:szCs w:val="24"/>
        </w:rPr>
      </w:pPr>
    </w:p>
    <w:p w14:paraId="74A7A626" w14:textId="77777777" w:rsidR="000923E6" w:rsidRDefault="000923E6" w:rsidP="00733CAA">
      <w:pPr>
        <w:spacing w:after="0" w:line="480" w:lineRule="auto"/>
        <w:rPr>
          <w:rFonts w:ascii="Times New Roman" w:hAnsi="Times New Roman" w:cs="Times New Roman"/>
          <w:sz w:val="24"/>
          <w:szCs w:val="24"/>
        </w:rPr>
      </w:pPr>
    </w:p>
    <w:p w14:paraId="3072EF40" w14:textId="77777777" w:rsidR="000923E6" w:rsidRDefault="000923E6" w:rsidP="00733CAA">
      <w:pPr>
        <w:spacing w:after="0" w:line="480" w:lineRule="auto"/>
        <w:rPr>
          <w:rFonts w:ascii="Times New Roman" w:hAnsi="Times New Roman" w:cs="Times New Roman"/>
          <w:sz w:val="24"/>
          <w:szCs w:val="24"/>
        </w:rPr>
      </w:pPr>
    </w:p>
    <w:p w14:paraId="49096020" w14:textId="77777777" w:rsidR="000923E6" w:rsidRDefault="000923E6" w:rsidP="00733CAA">
      <w:pPr>
        <w:spacing w:after="0" w:line="480" w:lineRule="auto"/>
        <w:rPr>
          <w:rFonts w:ascii="Times New Roman" w:hAnsi="Times New Roman" w:cs="Times New Roman"/>
          <w:sz w:val="24"/>
          <w:szCs w:val="24"/>
        </w:rPr>
      </w:pPr>
    </w:p>
    <w:p w14:paraId="2CEAED5B" w14:textId="7841FDAE" w:rsidR="000923E6" w:rsidRDefault="003F409E" w:rsidP="001C3118">
      <w:pPr>
        <w:keepNext/>
        <w:widowControl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Autonomous Vehicles in Court</w:t>
      </w:r>
      <w:r w:rsidR="000923E6">
        <w:rPr>
          <w:rFonts w:ascii="Times New Roman" w:hAnsi="Times New Roman" w:cs="Times New Roman"/>
          <w:sz w:val="24"/>
          <w:szCs w:val="24"/>
        </w:rPr>
        <w:t>:</w:t>
      </w:r>
    </w:p>
    <w:p w14:paraId="4BA087BC" w14:textId="77777777" w:rsidR="000923E6" w:rsidRDefault="000923E6" w:rsidP="000923E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Judges’ Perceptions of AV Integration with the Justice System</w:t>
      </w:r>
    </w:p>
    <w:p w14:paraId="2CD51FAB" w14:textId="0BBBF2ED" w:rsidR="006317A2" w:rsidRPr="00FD44F2" w:rsidRDefault="00721683" w:rsidP="00733CAA">
      <w:pPr>
        <w:spacing w:after="0" w:line="480" w:lineRule="auto"/>
        <w:rPr>
          <w:rFonts w:ascii="Times New Roman" w:hAnsi="Times New Roman" w:cs="Times New Roman"/>
          <w:sz w:val="24"/>
          <w:szCs w:val="24"/>
        </w:rPr>
      </w:pPr>
      <w:r w:rsidRPr="00FD44F2">
        <w:rPr>
          <w:rFonts w:ascii="Times New Roman" w:hAnsi="Times New Roman" w:cs="Times New Roman"/>
          <w:sz w:val="24"/>
          <w:szCs w:val="24"/>
        </w:rPr>
        <w:t xml:space="preserve">The introduction of autonomous vehicles (AVs) has been a </w:t>
      </w:r>
      <w:r w:rsidR="00557204" w:rsidRPr="00FD44F2">
        <w:rPr>
          <w:rFonts w:ascii="Times New Roman" w:hAnsi="Times New Roman" w:cs="Times New Roman"/>
          <w:sz w:val="24"/>
          <w:szCs w:val="24"/>
        </w:rPr>
        <w:t>topic of</w:t>
      </w:r>
      <w:r w:rsidRPr="00FD44F2">
        <w:rPr>
          <w:rFonts w:ascii="Times New Roman" w:hAnsi="Times New Roman" w:cs="Times New Roman"/>
          <w:sz w:val="24"/>
          <w:szCs w:val="24"/>
        </w:rPr>
        <w:t xml:space="preserve"> increasing</w:t>
      </w:r>
      <w:r w:rsidR="00557204" w:rsidRPr="00FD44F2">
        <w:rPr>
          <w:rFonts w:ascii="Times New Roman" w:hAnsi="Times New Roman" w:cs="Times New Roman"/>
          <w:sz w:val="24"/>
          <w:szCs w:val="24"/>
        </w:rPr>
        <w:t xml:space="preserve"> interest within the academic, legal literature</w:t>
      </w:r>
      <w:r w:rsidRPr="00FD44F2">
        <w:rPr>
          <w:rFonts w:ascii="Times New Roman" w:hAnsi="Times New Roman" w:cs="Times New Roman"/>
          <w:sz w:val="24"/>
          <w:szCs w:val="24"/>
        </w:rPr>
        <w:t>. AVs represent</w:t>
      </w:r>
      <w:r w:rsidR="00A24831" w:rsidRPr="00FD44F2">
        <w:rPr>
          <w:rFonts w:ascii="Times New Roman" w:hAnsi="Times New Roman" w:cs="Times New Roman"/>
          <w:sz w:val="24"/>
          <w:szCs w:val="24"/>
        </w:rPr>
        <w:t xml:space="preserve"> a monumental challenge for the legal system, as the integration of AVs into society is expected to disrupt a range of social and economic systems.</w:t>
      </w:r>
      <w:r w:rsidR="00613216" w:rsidRPr="00FD44F2">
        <w:rPr>
          <w:rFonts w:ascii="Times New Roman" w:hAnsi="Times New Roman" w:cs="Times New Roman"/>
          <w:sz w:val="24"/>
          <w:szCs w:val="24"/>
        </w:rPr>
        <w:t xml:space="preserve"> </w:t>
      </w:r>
      <w:r w:rsidR="00A24831" w:rsidRPr="00FD44F2">
        <w:rPr>
          <w:rFonts w:ascii="Times New Roman" w:hAnsi="Times New Roman" w:cs="Times New Roman"/>
          <w:sz w:val="24"/>
          <w:szCs w:val="24"/>
        </w:rPr>
        <w:t xml:space="preserve">The legal system will inevitably be responsible for adjudicating disputes within civil and even criminal law </w:t>
      </w:r>
      <w:r w:rsidR="00233DCA">
        <w:rPr>
          <w:rFonts w:ascii="Times New Roman" w:hAnsi="Times New Roman" w:cs="Times New Roman"/>
          <w:sz w:val="24"/>
          <w:szCs w:val="24"/>
        </w:rPr>
        <w:t>for</w:t>
      </w:r>
      <w:r w:rsidR="00A24831" w:rsidRPr="00FD44F2">
        <w:rPr>
          <w:rFonts w:ascii="Times New Roman" w:hAnsi="Times New Roman" w:cs="Times New Roman"/>
          <w:sz w:val="24"/>
          <w:szCs w:val="24"/>
        </w:rPr>
        <w:t xml:space="preserve"> cases </w:t>
      </w:r>
      <w:r w:rsidRPr="00FD44F2">
        <w:rPr>
          <w:rFonts w:ascii="Times New Roman" w:hAnsi="Times New Roman" w:cs="Times New Roman"/>
          <w:sz w:val="24"/>
          <w:szCs w:val="24"/>
        </w:rPr>
        <w:t xml:space="preserve">involving </w:t>
      </w:r>
      <w:r w:rsidR="00A24831" w:rsidRPr="00FD44F2">
        <w:rPr>
          <w:rFonts w:ascii="Times New Roman" w:hAnsi="Times New Roman" w:cs="Times New Roman"/>
          <w:sz w:val="24"/>
          <w:szCs w:val="24"/>
        </w:rPr>
        <w:t>AVs.</w:t>
      </w:r>
      <w:r w:rsidR="00613216" w:rsidRPr="00FD44F2">
        <w:rPr>
          <w:rFonts w:ascii="Times New Roman" w:hAnsi="Times New Roman" w:cs="Times New Roman"/>
          <w:sz w:val="24"/>
          <w:szCs w:val="24"/>
        </w:rPr>
        <w:t xml:space="preserve"> </w:t>
      </w:r>
      <w:r w:rsidR="00A24831" w:rsidRPr="00FD44F2">
        <w:rPr>
          <w:rFonts w:ascii="Times New Roman" w:hAnsi="Times New Roman" w:cs="Times New Roman"/>
          <w:sz w:val="24"/>
          <w:szCs w:val="24"/>
        </w:rPr>
        <w:t>Drivers, insurance companies, AV manufacturers, and government officials will all be looking to the legal system to settle these disputes and navigate this uncharted terrain.</w:t>
      </w:r>
    </w:p>
    <w:p w14:paraId="342D80DB" w14:textId="7A923462" w:rsidR="00D07821" w:rsidRDefault="00D07821" w:rsidP="00733CAA">
      <w:pPr>
        <w:spacing w:after="0" w:line="480" w:lineRule="auto"/>
        <w:rPr>
          <w:rFonts w:ascii="Times New Roman" w:hAnsi="Times New Roman" w:cs="Times New Roman"/>
          <w:sz w:val="24"/>
          <w:szCs w:val="24"/>
        </w:rPr>
      </w:pPr>
    </w:p>
    <w:p w14:paraId="072CA630" w14:textId="4463167C" w:rsidR="00B814E1" w:rsidRPr="00FD44F2" w:rsidRDefault="00A24831" w:rsidP="00733CAA">
      <w:pPr>
        <w:spacing w:after="0" w:line="480" w:lineRule="auto"/>
        <w:rPr>
          <w:rFonts w:ascii="Times New Roman" w:hAnsi="Times New Roman" w:cs="Times New Roman"/>
          <w:sz w:val="24"/>
          <w:szCs w:val="24"/>
        </w:rPr>
      </w:pPr>
      <w:r w:rsidRPr="00FD44F2">
        <w:rPr>
          <w:rFonts w:ascii="Times New Roman" w:hAnsi="Times New Roman" w:cs="Times New Roman"/>
          <w:sz w:val="24"/>
          <w:szCs w:val="24"/>
        </w:rPr>
        <w:t xml:space="preserve">Judges play an integral role in </w:t>
      </w:r>
      <w:r w:rsidR="00B814E1" w:rsidRPr="00FD44F2">
        <w:rPr>
          <w:rFonts w:ascii="Times New Roman" w:hAnsi="Times New Roman" w:cs="Times New Roman"/>
          <w:sz w:val="24"/>
          <w:szCs w:val="24"/>
        </w:rPr>
        <w:t xml:space="preserve">this </w:t>
      </w:r>
      <w:r w:rsidRPr="00FD44F2">
        <w:rPr>
          <w:rFonts w:ascii="Times New Roman" w:hAnsi="Times New Roman" w:cs="Times New Roman"/>
          <w:sz w:val="24"/>
          <w:szCs w:val="24"/>
        </w:rPr>
        <w:t>process. While juries will certainly be responsible for determining the victor in many of these cases, judges can and will be the final arbiter of outcome in situations where a jury is not deemed necessary. Further, judges hold immense power within their courtrooms, and can determine what evidence is admissible, which experts are allowed to testify, and what procedures must be followed.</w:t>
      </w:r>
      <w:r w:rsidR="00613216" w:rsidRPr="00FD44F2">
        <w:rPr>
          <w:rFonts w:ascii="Times New Roman" w:hAnsi="Times New Roman" w:cs="Times New Roman"/>
          <w:sz w:val="24"/>
          <w:szCs w:val="24"/>
        </w:rPr>
        <w:t xml:space="preserve"> </w:t>
      </w:r>
      <w:r w:rsidRPr="00FD44F2">
        <w:rPr>
          <w:rFonts w:ascii="Times New Roman" w:hAnsi="Times New Roman" w:cs="Times New Roman"/>
          <w:sz w:val="24"/>
          <w:szCs w:val="24"/>
        </w:rPr>
        <w:t>While the legislature establishes the rules of the game, judges are the referees that interpret those rules and deem when and how to apply them.</w:t>
      </w:r>
      <w:r w:rsidR="00B814E1" w:rsidRPr="00FD44F2">
        <w:rPr>
          <w:rFonts w:ascii="Times New Roman" w:hAnsi="Times New Roman" w:cs="Times New Roman"/>
          <w:b/>
          <w:sz w:val="24"/>
          <w:szCs w:val="24"/>
        </w:rPr>
        <w:t xml:space="preserve"> </w:t>
      </w:r>
      <w:r w:rsidR="00300951" w:rsidRPr="00FD44F2">
        <w:rPr>
          <w:rFonts w:ascii="Times New Roman" w:hAnsi="Times New Roman" w:cs="Times New Roman"/>
          <w:sz w:val="24"/>
          <w:szCs w:val="24"/>
        </w:rPr>
        <w:t xml:space="preserve">Recent scholarship has identified a need for judges to become conversant in the </w:t>
      </w:r>
      <w:r w:rsidR="00233DCA">
        <w:rPr>
          <w:rFonts w:ascii="Times New Roman" w:hAnsi="Times New Roman" w:cs="Times New Roman"/>
          <w:sz w:val="24"/>
          <w:szCs w:val="24"/>
        </w:rPr>
        <w:t>emerging</w:t>
      </w:r>
      <w:r w:rsidR="00233DCA" w:rsidRPr="00FD44F2">
        <w:rPr>
          <w:rFonts w:ascii="Times New Roman" w:hAnsi="Times New Roman" w:cs="Times New Roman"/>
          <w:sz w:val="24"/>
          <w:szCs w:val="24"/>
        </w:rPr>
        <w:t xml:space="preserve"> </w:t>
      </w:r>
      <w:r w:rsidR="00300951" w:rsidRPr="00FD44F2">
        <w:rPr>
          <w:rFonts w:ascii="Times New Roman" w:hAnsi="Times New Roman" w:cs="Times New Roman"/>
          <w:sz w:val="24"/>
          <w:szCs w:val="24"/>
        </w:rPr>
        <w:t>technologies that are likely to become the focus of new cases</w:t>
      </w:r>
      <w:r w:rsidR="000923E6">
        <w:rPr>
          <w:rStyle w:val="EndnoteReference"/>
          <w:rFonts w:ascii="Times New Roman" w:hAnsi="Times New Roman" w:cs="Times New Roman"/>
          <w:sz w:val="24"/>
          <w:szCs w:val="24"/>
        </w:rPr>
        <w:endnoteReference w:id="1"/>
      </w:r>
      <w:r w:rsidR="00300951" w:rsidRPr="00FD44F2">
        <w:rPr>
          <w:rFonts w:ascii="Times New Roman" w:hAnsi="Times New Roman" w:cs="Times New Roman"/>
          <w:sz w:val="24"/>
          <w:szCs w:val="24"/>
        </w:rPr>
        <w:t>. However, u</w:t>
      </w:r>
      <w:r w:rsidR="00F83C96" w:rsidRPr="00FD44F2">
        <w:rPr>
          <w:rFonts w:ascii="Times New Roman" w:hAnsi="Times New Roman" w:cs="Times New Roman"/>
          <w:sz w:val="24"/>
          <w:szCs w:val="24"/>
        </w:rPr>
        <w:t>ntil now</w:t>
      </w:r>
      <w:r w:rsidRPr="00FD44F2">
        <w:rPr>
          <w:rFonts w:ascii="Times New Roman" w:hAnsi="Times New Roman" w:cs="Times New Roman"/>
          <w:sz w:val="24"/>
          <w:szCs w:val="24"/>
        </w:rPr>
        <w:t xml:space="preserve">, none of the academic literature has examined </w:t>
      </w:r>
      <w:r w:rsidR="00F83C96" w:rsidRPr="00FD44F2">
        <w:rPr>
          <w:rFonts w:ascii="Times New Roman" w:hAnsi="Times New Roman" w:cs="Times New Roman"/>
          <w:sz w:val="24"/>
          <w:szCs w:val="24"/>
        </w:rPr>
        <w:t>the perceptions and attitudes of judges regarding AVs.</w:t>
      </w:r>
      <w:r w:rsidR="00613216" w:rsidRPr="00FD44F2">
        <w:rPr>
          <w:rFonts w:ascii="Times New Roman" w:hAnsi="Times New Roman" w:cs="Times New Roman"/>
          <w:sz w:val="24"/>
          <w:szCs w:val="24"/>
        </w:rPr>
        <w:t xml:space="preserve"> </w:t>
      </w:r>
    </w:p>
    <w:p w14:paraId="08F5131F" w14:textId="2A80F48F" w:rsidR="00D07821" w:rsidRDefault="004E0726" w:rsidP="00733CAA">
      <w:pPr>
        <w:spacing w:after="0" w:line="480" w:lineRule="auto"/>
        <w:rPr>
          <w:rFonts w:ascii="Times New Roman" w:hAnsi="Times New Roman" w:cs="Times New Roman"/>
          <w:sz w:val="24"/>
          <w:szCs w:val="24"/>
        </w:rPr>
      </w:pPr>
      <w:r w:rsidRPr="004E0726">
        <w:rPr>
          <w:rFonts w:ascii="Times New Roman" w:hAnsi="Times New Roman" w:cs="Times New Roman"/>
          <w:noProof/>
          <w:sz w:val="24"/>
          <w:szCs w:val="24"/>
        </w:rPr>
        <w:lastRenderedPageBreak/>
        <w:drawing>
          <wp:inline distT="0" distB="0" distL="0" distR="0" wp14:anchorId="3032E186" wp14:editId="2B02A7C6">
            <wp:extent cx="508000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0000" cy="3810000"/>
                    </a:xfrm>
                    <a:prstGeom prst="rect">
                      <a:avLst/>
                    </a:prstGeom>
                  </pic:spPr>
                </pic:pic>
              </a:graphicData>
            </a:graphic>
          </wp:inline>
        </w:drawing>
      </w:r>
    </w:p>
    <w:p w14:paraId="56F0225A" w14:textId="19F9D2CA" w:rsidR="00B814E1" w:rsidRPr="00FD44F2" w:rsidRDefault="00B814E1" w:rsidP="00733CAA">
      <w:pPr>
        <w:spacing w:after="0" w:line="480" w:lineRule="auto"/>
        <w:rPr>
          <w:rFonts w:ascii="Times New Roman" w:hAnsi="Times New Roman" w:cs="Times New Roman"/>
          <w:sz w:val="24"/>
          <w:szCs w:val="24"/>
        </w:rPr>
      </w:pPr>
      <w:r w:rsidRPr="00FD44F2">
        <w:rPr>
          <w:rFonts w:ascii="Times New Roman" w:hAnsi="Times New Roman" w:cs="Times New Roman"/>
          <w:sz w:val="24"/>
          <w:szCs w:val="24"/>
        </w:rPr>
        <w:t xml:space="preserve">Judges play a critical role in the introduction of any new technology. It is inevitable that new technologies are involved in unfortunate accidents or create conflict with existing technology. </w:t>
      </w:r>
      <w:r w:rsidR="00233DCA">
        <w:rPr>
          <w:rFonts w:ascii="Times New Roman" w:hAnsi="Times New Roman" w:cs="Times New Roman"/>
          <w:sz w:val="24"/>
          <w:szCs w:val="24"/>
        </w:rPr>
        <w:t>Because these new technologies are</w:t>
      </w:r>
      <w:r w:rsidRPr="00FD44F2">
        <w:rPr>
          <w:rFonts w:ascii="Times New Roman" w:hAnsi="Times New Roman" w:cs="Times New Roman"/>
          <w:sz w:val="24"/>
          <w:szCs w:val="24"/>
        </w:rPr>
        <w:t xml:space="preserve"> </w:t>
      </w:r>
      <w:r w:rsidR="00233DCA">
        <w:rPr>
          <w:rFonts w:ascii="Times New Roman" w:hAnsi="Times New Roman" w:cs="Times New Roman"/>
          <w:sz w:val="24"/>
          <w:szCs w:val="24"/>
        </w:rPr>
        <w:t>unfamiliar</w:t>
      </w:r>
      <w:r w:rsidRPr="00FD44F2">
        <w:rPr>
          <w:rFonts w:ascii="Times New Roman" w:hAnsi="Times New Roman" w:cs="Times New Roman"/>
          <w:sz w:val="24"/>
          <w:szCs w:val="24"/>
        </w:rPr>
        <w:t>, there might be an initial temptation to blame that which is new, as only the presence of the new seems to have enabled the situation to occur. Looking at the introduction of the automobile during the early 20</w:t>
      </w:r>
      <w:r w:rsidRPr="00FD44F2">
        <w:rPr>
          <w:rFonts w:ascii="Times New Roman" w:hAnsi="Times New Roman" w:cs="Times New Roman"/>
          <w:sz w:val="24"/>
          <w:szCs w:val="24"/>
          <w:vertAlign w:val="superscript"/>
        </w:rPr>
        <w:t>th</w:t>
      </w:r>
      <w:r w:rsidRPr="00FD44F2">
        <w:rPr>
          <w:rFonts w:ascii="Times New Roman" w:hAnsi="Times New Roman" w:cs="Times New Roman"/>
          <w:sz w:val="24"/>
          <w:szCs w:val="24"/>
        </w:rPr>
        <w:t xml:space="preserve"> century, when horse-drawn carriages were still omnipresent on the streets, judges were often tasked with the decision to </w:t>
      </w:r>
      <w:r w:rsidR="00233DCA">
        <w:rPr>
          <w:rFonts w:ascii="Times New Roman" w:hAnsi="Times New Roman" w:cs="Times New Roman"/>
          <w:sz w:val="24"/>
          <w:szCs w:val="24"/>
        </w:rPr>
        <w:t xml:space="preserve">attribute blame to </w:t>
      </w:r>
      <w:r w:rsidRPr="00FD44F2">
        <w:rPr>
          <w:rFonts w:ascii="Times New Roman" w:hAnsi="Times New Roman" w:cs="Times New Roman"/>
          <w:sz w:val="24"/>
          <w:szCs w:val="24"/>
        </w:rPr>
        <w:t>an automobile or</w:t>
      </w:r>
      <w:r w:rsidR="00233DCA">
        <w:rPr>
          <w:rFonts w:ascii="Times New Roman" w:hAnsi="Times New Roman" w:cs="Times New Roman"/>
          <w:sz w:val="24"/>
          <w:szCs w:val="24"/>
        </w:rPr>
        <w:t xml:space="preserve"> to</w:t>
      </w:r>
      <w:r w:rsidRPr="00FD44F2">
        <w:rPr>
          <w:rFonts w:ascii="Times New Roman" w:hAnsi="Times New Roman" w:cs="Times New Roman"/>
          <w:sz w:val="24"/>
          <w:szCs w:val="24"/>
        </w:rPr>
        <w:t xml:space="preserve"> </w:t>
      </w:r>
      <w:r w:rsidR="00233DCA">
        <w:rPr>
          <w:rFonts w:ascii="Times New Roman" w:hAnsi="Times New Roman" w:cs="Times New Roman"/>
          <w:sz w:val="24"/>
          <w:szCs w:val="24"/>
        </w:rPr>
        <w:t>a</w:t>
      </w:r>
      <w:r w:rsidRPr="00FD44F2">
        <w:rPr>
          <w:rFonts w:ascii="Times New Roman" w:hAnsi="Times New Roman" w:cs="Times New Roman"/>
          <w:sz w:val="24"/>
          <w:szCs w:val="24"/>
        </w:rPr>
        <w:t xml:space="preserve"> horse’s response to </w:t>
      </w:r>
      <w:r w:rsidR="00233DCA">
        <w:rPr>
          <w:rFonts w:ascii="Times New Roman" w:hAnsi="Times New Roman" w:cs="Times New Roman"/>
          <w:sz w:val="24"/>
          <w:szCs w:val="24"/>
        </w:rPr>
        <w:t>an</w:t>
      </w:r>
      <w:r w:rsidR="00233DCA" w:rsidRPr="00FD44F2">
        <w:rPr>
          <w:rFonts w:ascii="Times New Roman" w:hAnsi="Times New Roman" w:cs="Times New Roman"/>
          <w:sz w:val="24"/>
          <w:szCs w:val="24"/>
        </w:rPr>
        <w:t xml:space="preserve"> </w:t>
      </w:r>
      <w:r w:rsidRPr="00FD44F2">
        <w:rPr>
          <w:rFonts w:ascii="Times New Roman" w:hAnsi="Times New Roman" w:cs="Times New Roman"/>
          <w:sz w:val="24"/>
          <w:szCs w:val="24"/>
        </w:rPr>
        <w:t>automobile</w:t>
      </w:r>
      <w:r w:rsidR="00D07821">
        <w:rPr>
          <w:rStyle w:val="EndnoteReference"/>
          <w:rFonts w:ascii="Times New Roman" w:hAnsi="Times New Roman" w:cs="Times New Roman"/>
          <w:sz w:val="24"/>
          <w:szCs w:val="24"/>
        </w:rPr>
        <w:endnoteReference w:id="2"/>
      </w:r>
      <w:r w:rsidRPr="00FD44F2">
        <w:rPr>
          <w:rFonts w:ascii="Times New Roman" w:hAnsi="Times New Roman" w:cs="Times New Roman"/>
          <w:sz w:val="24"/>
          <w:szCs w:val="24"/>
        </w:rPr>
        <w:t xml:space="preserve">. </w:t>
      </w:r>
      <w:r w:rsidR="00233DCA">
        <w:rPr>
          <w:rFonts w:ascii="Times New Roman" w:hAnsi="Times New Roman" w:cs="Times New Roman"/>
          <w:sz w:val="24"/>
          <w:szCs w:val="24"/>
        </w:rPr>
        <w:t>Although judges could have attributed blame to the new technology</w:t>
      </w:r>
      <w:r w:rsidRPr="00FD44F2">
        <w:rPr>
          <w:rFonts w:ascii="Times New Roman" w:hAnsi="Times New Roman" w:cs="Times New Roman"/>
          <w:sz w:val="24"/>
          <w:szCs w:val="24"/>
        </w:rPr>
        <w:t xml:space="preserve">, </w:t>
      </w:r>
      <w:r w:rsidR="00233DCA">
        <w:rPr>
          <w:rFonts w:ascii="Times New Roman" w:hAnsi="Times New Roman" w:cs="Times New Roman"/>
          <w:sz w:val="24"/>
          <w:szCs w:val="24"/>
        </w:rPr>
        <w:t xml:space="preserve">they </w:t>
      </w:r>
      <w:r w:rsidRPr="00FD44F2">
        <w:rPr>
          <w:rFonts w:ascii="Times New Roman" w:hAnsi="Times New Roman" w:cs="Times New Roman"/>
          <w:sz w:val="24"/>
          <w:szCs w:val="24"/>
        </w:rPr>
        <w:t xml:space="preserve">typically sided with the automobile, </w:t>
      </w:r>
      <w:r w:rsidR="00233DCA">
        <w:rPr>
          <w:rFonts w:ascii="Times New Roman" w:hAnsi="Times New Roman" w:cs="Times New Roman"/>
          <w:sz w:val="24"/>
          <w:szCs w:val="24"/>
        </w:rPr>
        <w:t xml:space="preserve">expecting </w:t>
      </w:r>
      <w:r w:rsidRPr="00FD44F2">
        <w:rPr>
          <w:rFonts w:ascii="Times New Roman" w:hAnsi="Times New Roman" w:cs="Times New Roman"/>
          <w:sz w:val="24"/>
          <w:szCs w:val="24"/>
        </w:rPr>
        <w:t>carriage drivers to adjust to the new motorized traffic patterns. It is easy to see how blaming automobiles for disrupting horse traffic might have had a chilling effect on the intro</w:t>
      </w:r>
      <w:r w:rsidR="00F42C5B" w:rsidRPr="00FD44F2">
        <w:rPr>
          <w:rFonts w:ascii="Times New Roman" w:hAnsi="Times New Roman" w:cs="Times New Roman"/>
          <w:sz w:val="24"/>
          <w:szCs w:val="24"/>
        </w:rPr>
        <w:t>duction of this new technology.</w:t>
      </w:r>
    </w:p>
    <w:p w14:paraId="6A7D076E" w14:textId="4B7B8114" w:rsidR="000923E6" w:rsidRDefault="004E0726" w:rsidP="00733CAA">
      <w:pPr>
        <w:spacing w:after="0" w:line="480" w:lineRule="auto"/>
        <w:jc w:val="center"/>
        <w:rPr>
          <w:rFonts w:ascii="Times New Roman" w:hAnsi="Times New Roman" w:cs="Times New Roman"/>
          <w:b/>
          <w:sz w:val="24"/>
          <w:szCs w:val="24"/>
        </w:rPr>
      </w:pPr>
      <w:r w:rsidRPr="004E0726">
        <w:rPr>
          <w:rFonts w:ascii="Times New Roman" w:hAnsi="Times New Roman" w:cs="Times New Roman"/>
          <w:b/>
          <w:noProof/>
          <w:sz w:val="24"/>
          <w:szCs w:val="24"/>
        </w:rPr>
        <w:lastRenderedPageBreak/>
        <w:drawing>
          <wp:inline distT="0" distB="0" distL="0" distR="0" wp14:anchorId="5C13CAB5" wp14:editId="7C8B3F6B">
            <wp:extent cx="5943600" cy="5131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131435"/>
                    </a:xfrm>
                    <a:prstGeom prst="rect">
                      <a:avLst/>
                    </a:prstGeom>
                  </pic:spPr>
                </pic:pic>
              </a:graphicData>
            </a:graphic>
          </wp:inline>
        </w:drawing>
      </w:r>
    </w:p>
    <w:p w14:paraId="5562C942" w14:textId="77777777" w:rsidR="00F42C5B" w:rsidRPr="00FD44F2" w:rsidRDefault="00F42C5B" w:rsidP="00733CAA">
      <w:pPr>
        <w:spacing w:after="0" w:line="480" w:lineRule="auto"/>
        <w:jc w:val="center"/>
        <w:rPr>
          <w:rFonts w:ascii="Times New Roman" w:hAnsi="Times New Roman" w:cs="Times New Roman"/>
          <w:b/>
          <w:sz w:val="24"/>
          <w:szCs w:val="24"/>
        </w:rPr>
      </w:pPr>
      <w:r w:rsidRPr="00FD44F2">
        <w:rPr>
          <w:rFonts w:ascii="Times New Roman" w:hAnsi="Times New Roman" w:cs="Times New Roman"/>
          <w:b/>
          <w:sz w:val="24"/>
          <w:szCs w:val="24"/>
        </w:rPr>
        <w:t>Autonomous Vehicles and Liability</w:t>
      </w:r>
    </w:p>
    <w:p w14:paraId="49CFDEC3" w14:textId="2F1B284F" w:rsidR="00F42C5B" w:rsidRPr="00FD44F2" w:rsidRDefault="00F42C5B" w:rsidP="00733CAA">
      <w:pPr>
        <w:spacing w:after="0" w:line="480" w:lineRule="auto"/>
        <w:rPr>
          <w:rFonts w:ascii="Times New Roman" w:hAnsi="Times New Roman" w:cs="Times New Roman"/>
          <w:sz w:val="24"/>
          <w:szCs w:val="24"/>
        </w:rPr>
      </w:pPr>
      <w:r w:rsidRPr="00FD44F2">
        <w:rPr>
          <w:rFonts w:ascii="Times New Roman" w:hAnsi="Times New Roman" w:cs="Times New Roman"/>
          <w:sz w:val="24"/>
          <w:szCs w:val="24"/>
        </w:rPr>
        <w:t>According to the National Highway Traffic Safety Administration (NHTSA), there were 34,247 fatal car accidents in 2017</w:t>
      </w:r>
      <w:r w:rsidR="00D07821">
        <w:rPr>
          <w:rStyle w:val="EndnoteReference"/>
          <w:rFonts w:ascii="Times New Roman" w:hAnsi="Times New Roman" w:cs="Times New Roman"/>
          <w:sz w:val="24"/>
          <w:szCs w:val="24"/>
        </w:rPr>
        <w:endnoteReference w:id="3"/>
      </w:r>
      <w:r w:rsidRPr="00FD44F2">
        <w:rPr>
          <w:rFonts w:ascii="Times New Roman" w:hAnsi="Times New Roman" w:cs="Times New Roman"/>
          <w:sz w:val="24"/>
          <w:szCs w:val="24"/>
        </w:rPr>
        <w:t>.</w:t>
      </w:r>
      <w:r w:rsidR="00F24518">
        <w:rPr>
          <w:rFonts w:ascii="Times New Roman" w:hAnsi="Times New Roman" w:cs="Times New Roman"/>
          <w:sz w:val="24"/>
          <w:szCs w:val="24"/>
        </w:rPr>
        <w:t xml:space="preserve"> </w:t>
      </w:r>
      <w:r w:rsidRPr="00FD44F2">
        <w:rPr>
          <w:rFonts w:ascii="Times New Roman" w:hAnsi="Times New Roman" w:cs="Times New Roman"/>
          <w:sz w:val="24"/>
          <w:szCs w:val="24"/>
        </w:rPr>
        <w:t>Approximately 94% of accidents are caused by driver error, while the remaining 6% are caused by manufacturer defects in the automobile, environmental interventions, or for unknown reasons</w:t>
      </w:r>
      <w:r w:rsidR="006F1D10">
        <w:rPr>
          <w:rStyle w:val="EndnoteReference"/>
          <w:rFonts w:ascii="Times New Roman" w:hAnsi="Times New Roman" w:cs="Times New Roman"/>
          <w:sz w:val="24"/>
          <w:szCs w:val="24"/>
        </w:rPr>
        <w:endnoteReference w:id="4"/>
      </w:r>
      <w:r w:rsidRPr="00FD44F2">
        <w:rPr>
          <w:rFonts w:ascii="Times New Roman" w:hAnsi="Times New Roman" w:cs="Times New Roman"/>
          <w:sz w:val="24"/>
          <w:szCs w:val="24"/>
        </w:rPr>
        <w:t>.</w:t>
      </w:r>
      <w:r w:rsidR="00F24518">
        <w:rPr>
          <w:rFonts w:ascii="Times New Roman" w:hAnsi="Times New Roman" w:cs="Times New Roman"/>
          <w:sz w:val="24"/>
          <w:szCs w:val="24"/>
        </w:rPr>
        <w:t xml:space="preserve"> </w:t>
      </w:r>
      <w:r w:rsidRPr="00FD44F2">
        <w:rPr>
          <w:rFonts w:ascii="Times New Roman" w:hAnsi="Times New Roman" w:cs="Times New Roman"/>
          <w:sz w:val="24"/>
          <w:szCs w:val="24"/>
        </w:rPr>
        <w:t>Driverless vehicles are primarily attractive because they would reduce, and perhaps eventually eliminate, accidents caused by driver error, resulting in a dramatic reduction in automobile fatalities every year</w:t>
      </w:r>
      <w:r w:rsidR="00603D3D">
        <w:rPr>
          <w:rStyle w:val="EndnoteReference"/>
          <w:rFonts w:ascii="Times New Roman" w:hAnsi="Times New Roman" w:cs="Times New Roman"/>
          <w:sz w:val="24"/>
          <w:szCs w:val="24"/>
        </w:rPr>
        <w:endnoteReference w:id="5"/>
      </w:r>
      <w:r w:rsidRPr="00FD44F2">
        <w:rPr>
          <w:rFonts w:ascii="Times New Roman" w:hAnsi="Times New Roman" w:cs="Times New Roman"/>
          <w:sz w:val="24"/>
          <w:szCs w:val="24"/>
        </w:rPr>
        <w:t>.</w:t>
      </w:r>
      <w:r w:rsidR="000958AA">
        <w:rPr>
          <w:rFonts w:ascii="Times New Roman" w:hAnsi="Times New Roman" w:cs="Times New Roman"/>
          <w:sz w:val="24"/>
          <w:szCs w:val="24"/>
        </w:rPr>
        <w:t xml:space="preserve"> </w:t>
      </w:r>
      <w:r w:rsidR="000958AA" w:rsidRPr="00603D3D">
        <w:rPr>
          <w:rFonts w:ascii="Times New Roman" w:hAnsi="Times New Roman" w:cs="Times New Roman"/>
          <w:sz w:val="24"/>
          <w:szCs w:val="24"/>
        </w:rPr>
        <w:t>At t</w:t>
      </w:r>
      <w:r w:rsidR="000958AA">
        <w:rPr>
          <w:rFonts w:ascii="Times New Roman" w:hAnsi="Times New Roman" w:cs="Times New Roman"/>
          <w:sz w:val="24"/>
          <w:szCs w:val="24"/>
        </w:rPr>
        <w:t>he same time, highly publicized cases of accidents involving AV</w:t>
      </w:r>
      <w:r w:rsidR="00E228C7">
        <w:rPr>
          <w:rFonts w:ascii="Times New Roman" w:hAnsi="Times New Roman" w:cs="Times New Roman"/>
          <w:sz w:val="24"/>
          <w:szCs w:val="24"/>
        </w:rPr>
        <w:t>s</w:t>
      </w:r>
      <w:r w:rsidR="000958AA">
        <w:rPr>
          <w:rFonts w:ascii="Times New Roman" w:hAnsi="Times New Roman" w:cs="Times New Roman"/>
          <w:sz w:val="24"/>
          <w:szCs w:val="24"/>
        </w:rPr>
        <w:t xml:space="preserve"> like</w:t>
      </w:r>
      <w:r w:rsidR="00197119">
        <w:rPr>
          <w:rFonts w:ascii="Times New Roman" w:hAnsi="Times New Roman" w:cs="Times New Roman"/>
          <w:sz w:val="24"/>
          <w:szCs w:val="24"/>
        </w:rPr>
        <w:t>ly</w:t>
      </w:r>
      <w:r w:rsidR="000958AA">
        <w:rPr>
          <w:rFonts w:ascii="Times New Roman" w:hAnsi="Times New Roman" w:cs="Times New Roman"/>
          <w:sz w:val="24"/>
          <w:szCs w:val="24"/>
        </w:rPr>
        <w:t xml:space="preserve"> create suspicion toward this technology</w:t>
      </w:r>
      <w:r w:rsidR="00603D3D">
        <w:rPr>
          <w:rStyle w:val="EndnoteReference"/>
          <w:rFonts w:ascii="Times New Roman" w:hAnsi="Times New Roman" w:cs="Times New Roman"/>
          <w:sz w:val="24"/>
          <w:szCs w:val="24"/>
        </w:rPr>
        <w:endnoteReference w:id="6"/>
      </w:r>
      <w:r w:rsidR="000958AA">
        <w:rPr>
          <w:rFonts w:ascii="Times New Roman" w:hAnsi="Times New Roman" w:cs="Times New Roman"/>
          <w:sz w:val="24"/>
          <w:szCs w:val="24"/>
        </w:rPr>
        <w:t xml:space="preserve">. </w:t>
      </w:r>
    </w:p>
    <w:p w14:paraId="783E85B6" w14:textId="77777777" w:rsidR="00D07821" w:rsidRDefault="00D07821" w:rsidP="00733CAA">
      <w:pPr>
        <w:spacing w:after="0" w:line="480" w:lineRule="auto"/>
        <w:rPr>
          <w:rFonts w:ascii="Times New Roman" w:hAnsi="Times New Roman" w:cs="Times New Roman"/>
          <w:sz w:val="24"/>
          <w:szCs w:val="24"/>
        </w:rPr>
      </w:pPr>
    </w:p>
    <w:p w14:paraId="46A1CD5C" w14:textId="3CB0FAE6" w:rsidR="00F42C5B" w:rsidRPr="00FD44F2" w:rsidRDefault="00F42C5B" w:rsidP="00733CAA">
      <w:pPr>
        <w:spacing w:after="0" w:line="480" w:lineRule="auto"/>
        <w:rPr>
          <w:rFonts w:ascii="Times New Roman" w:hAnsi="Times New Roman" w:cs="Times New Roman"/>
          <w:sz w:val="24"/>
          <w:szCs w:val="24"/>
        </w:rPr>
      </w:pPr>
      <w:r w:rsidRPr="00FD44F2">
        <w:rPr>
          <w:rFonts w:ascii="Times New Roman" w:hAnsi="Times New Roman" w:cs="Times New Roman"/>
          <w:sz w:val="24"/>
          <w:szCs w:val="24"/>
        </w:rPr>
        <w:t xml:space="preserve">However, this new technology creates a </w:t>
      </w:r>
      <w:r w:rsidR="00F97E26">
        <w:rPr>
          <w:rFonts w:ascii="Times New Roman" w:hAnsi="Times New Roman" w:cs="Times New Roman"/>
          <w:sz w:val="24"/>
          <w:szCs w:val="24"/>
        </w:rPr>
        <w:t>complication</w:t>
      </w:r>
      <w:r w:rsidR="00F97E26" w:rsidRPr="00FD44F2">
        <w:rPr>
          <w:rFonts w:ascii="Times New Roman" w:hAnsi="Times New Roman" w:cs="Times New Roman"/>
          <w:sz w:val="24"/>
          <w:szCs w:val="24"/>
        </w:rPr>
        <w:t xml:space="preserve"> </w:t>
      </w:r>
      <w:r w:rsidRPr="00FD44F2">
        <w:rPr>
          <w:rFonts w:ascii="Times New Roman" w:hAnsi="Times New Roman" w:cs="Times New Roman"/>
          <w:sz w:val="24"/>
          <w:szCs w:val="24"/>
        </w:rPr>
        <w:t>within t</w:t>
      </w:r>
      <w:r w:rsidR="002A6052" w:rsidRPr="00FD44F2">
        <w:rPr>
          <w:rFonts w:ascii="Times New Roman" w:hAnsi="Times New Roman" w:cs="Times New Roman"/>
          <w:sz w:val="24"/>
          <w:szCs w:val="24"/>
        </w:rPr>
        <w:t>he current legal framework.</w:t>
      </w:r>
      <w:r w:rsidR="00F24518">
        <w:rPr>
          <w:rFonts w:ascii="Times New Roman" w:hAnsi="Times New Roman" w:cs="Times New Roman"/>
          <w:sz w:val="24"/>
          <w:szCs w:val="24"/>
        </w:rPr>
        <w:t xml:space="preserve"> </w:t>
      </w:r>
      <w:r w:rsidR="002A6052" w:rsidRPr="00FD44F2">
        <w:rPr>
          <w:rFonts w:ascii="Times New Roman" w:hAnsi="Times New Roman" w:cs="Times New Roman"/>
          <w:sz w:val="24"/>
          <w:szCs w:val="24"/>
        </w:rPr>
        <w:t>In an automobile accident with one or more AV players, it becomes less obvious as to which party bears the legal responsibility for the accident.</w:t>
      </w:r>
      <w:r w:rsidR="00F24518">
        <w:rPr>
          <w:rFonts w:ascii="Times New Roman" w:hAnsi="Times New Roman" w:cs="Times New Roman"/>
          <w:sz w:val="24"/>
          <w:szCs w:val="24"/>
        </w:rPr>
        <w:t xml:space="preserve"> </w:t>
      </w:r>
      <w:r w:rsidR="002A6052" w:rsidRPr="00FD44F2">
        <w:rPr>
          <w:rFonts w:ascii="Times New Roman" w:hAnsi="Times New Roman" w:cs="Times New Roman"/>
          <w:sz w:val="24"/>
          <w:szCs w:val="24"/>
        </w:rPr>
        <w:t>Juries and the judicial systems will be required to determine whether a human being is at fault for an intervention, or perhaps a lack of intervention.</w:t>
      </w:r>
      <w:r w:rsidR="00F24518">
        <w:rPr>
          <w:rFonts w:ascii="Times New Roman" w:hAnsi="Times New Roman" w:cs="Times New Roman"/>
          <w:sz w:val="24"/>
          <w:szCs w:val="24"/>
        </w:rPr>
        <w:t xml:space="preserve"> </w:t>
      </w:r>
      <w:r w:rsidR="002A6052" w:rsidRPr="00FD44F2">
        <w:rPr>
          <w:rFonts w:ascii="Times New Roman" w:hAnsi="Times New Roman" w:cs="Times New Roman"/>
          <w:sz w:val="24"/>
          <w:szCs w:val="24"/>
        </w:rPr>
        <w:t>Civil liability cases will determine whether AV manufacturers are at fault, or if the manu</w:t>
      </w:r>
      <w:r w:rsidR="004924FE">
        <w:rPr>
          <w:rFonts w:ascii="Times New Roman" w:hAnsi="Times New Roman" w:cs="Times New Roman"/>
          <w:sz w:val="24"/>
          <w:szCs w:val="24"/>
        </w:rPr>
        <w:softHyphen/>
      </w:r>
      <w:r w:rsidR="002A6052" w:rsidRPr="00FD44F2">
        <w:rPr>
          <w:rFonts w:ascii="Times New Roman" w:hAnsi="Times New Roman" w:cs="Times New Roman"/>
          <w:sz w:val="24"/>
          <w:szCs w:val="24"/>
        </w:rPr>
        <w:t>facturers of their subcomponents are at fault.</w:t>
      </w:r>
      <w:r w:rsidR="00F24518">
        <w:rPr>
          <w:rFonts w:ascii="Times New Roman" w:hAnsi="Times New Roman" w:cs="Times New Roman"/>
          <w:sz w:val="24"/>
          <w:szCs w:val="24"/>
        </w:rPr>
        <w:t xml:space="preserve"> </w:t>
      </w:r>
      <w:r w:rsidR="002A6052" w:rsidRPr="00FD44F2">
        <w:rPr>
          <w:rFonts w:ascii="Times New Roman" w:hAnsi="Times New Roman" w:cs="Times New Roman"/>
          <w:sz w:val="24"/>
          <w:szCs w:val="24"/>
        </w:rPr>
        <w:t>Artificially intelligent systems may be scrutinized for their decision making processes that resulted in one fatality to the benefit of another who was left unharmed.</w:t>
      </w:r>
      <w:r w:rsidR="00F24518">
        <w:rPr>
          <w:rFonts w:ascii="Times New Roman" w:hAnsi="Times New Roman" w:cs="Times New Roman"/>
          <w:sz w:val="24"/>
          <w:szCs w:val="24"/>
        </w:rPr>
        <w:t xml:space="preserve"> </w:t>
      </w:r>
      <w:r w:rsidR="002A6052" w:rsidRPr="00FD44F2">
        <w:rPr>
          <w:rFonts w:ascii="Times New Roman" w:hAnsi="Times New Roman" w:cs="Times New Roman"/>
          <w:sz w:val="24"/>
          <w:szCs w:val="24"/>
        </w:rPr>
        <w:t xml:space="preserve">Adding to the complexity, these decisions must be incorporated into the existing legal framework in order to handle cases where an AV car collides with a non-AV driver. </w:t>
      </w:r>
    </w:p>
    <w:p w14:paraId="5D1F8E21" w14:textId="77777777" w:rsidR="00D07821" w:rsidRDefault="00D07821" w:rsidP="00733CAA">
      <w:pPr>
        <w:spacing w:after="0" w:line="480" w:lineRule="auto"/>
        <w:rPr>
          <w:rFonts w:ascii="Times New Roman" w:hAnsi="Times New Roman" w:cs="Times New Roman"/>
          <w:sz w:val="24"/>
          <w:szCs w:val="24"/>
        </w:rPr>
      </w:pPr>
    </w:p>
    <w:p w14:paraId="27FBF945" w14:textId="4400733F" w:rsidR="00D962D8" w:rsidRDefault="004C674C" w:rsidP="00733CAA">
      <w:pPr>
        <w:spacing w:after="0" w:line="480" w:lineRule="auto"/>
        <w:rPr>
          <w:rFonts w:ascii="Times New Roman" w:hAnsi="Times New Roman" w:cs="Times New Roman"/>
          <w:sz w:val="24"/>
          <w:szCs w:val="24"/>
        </w:rPr>
      </w:pPr>
      <w:r w:rsidRPr="00FD44F2">
        <w:rPr>
          <w:rFonts w:ascii="Times New Roman" w:hAnsi="Times New Roman" w:cs="Times New Roman"/>
          <w:sz w:val="24"/>
          <w:szCs w:val="24"/>
        </w:rPr>
        <w:t>O</w:t>
      </w:r>
      <w:r w:rsidR="002A6052" w:rsidRPr="00FD44F2">
        <w:rPr>
          <w:rFonts w:ascii="Times New Roman" w:hAnsi="Times New Roman" w:cs="Times New Roman"/>
          <w:sz w:val="24"/>
          <w:szCs w:val="24"/>
        </w:rPr>
        <w:t>pinions are mixed regarding whether the existing legal framework is sufficient to adjudicate AV cases</w:t>
      </w:r>
      <w:r w:rsidR="0058602B">
        <w:rPr>
          <w:rStyle w:val="EndnoteReference"/>
          <w:rFonts w:ascii="Times New Roman" w:hAnsi="Times New Roman" w:cs="Times New Roman"/>
          <w:sz w:val="24"/>
          <w:szCs w:val="24"/>
        </w:rPr>
        <w:endnoteReference w:id="7"/>
      </w:r>
      <w:r w:rsidR="002A6052" w:rsidRPr="00FD44F2">
        <w:rPr>
          <w:rFonts w:ascii="Times New Roman" w:hAnsi="Times New Roman" w:cs="Times New Roman"/>
          <w:sz w:val="24"/>
          <w:szCs w:val="24"/>
        </w:rPr>
        <w:t>.</w:t>
      </w:r>
      <w:r w:rsidR="00F24518">
        <w:rPr>
          <w:rFonts w:ascii="Times New Roman" w:hAnsi="Times New Roman" w:cs="Times New Roman"/>
          <w:sz w:val="24"/>
          <w:szCs w:val="24"/>
        </w:rPr>
        <w:t xml:space="preserve"> </w:t>
      </w:r>
      <w:r w:rsidR="002A6052" w:rsidRPr="00FD44F2">
        <w:rPr>
          <w:rFonts w:ascii="Times New Roman" w:hAnsi="Times New Roman" w:cs="Times New Roman"/>
          <w:sz w:val="24"/>
          <w:szCs w:val="24"/>
        </w:rPr>
        <w:t>One option is to treat AVs like entirely new products, creating new laws to define what is expected of AV manufacturers and identifying guidelines for liability</w:t>
      </w:r>
      <w:r w:rsidR="006F1D10">
        <w:rPr>
          <w:rStyle w:val="EndnoteReference"/>
          <w:rFonts w:ascii="Times New Roman" w:hAnsi="Times New Roman" w:cs="Times New Roman"/>
          <w:sz w:val="24"/>
          <w:szCs w:val="24"/>
        </w:rPr>
        <w:endnoteReference w:id="8"/>
      </w:r>
      <w:r w:rsidR="002A6052" w:rsidRPr="00FD44F2">
        <w:rPr>
          <w:rFonts w:ascii="Times New Roman" w:hAnsi="Times New Roman" w:cs="Times New Roman"/>
          <w:sz w:val="24"/>
          <w:szCs w:val="24"/>
        </w:rPr>
        <w:t>.</w:t>
      </w:r>
      <w:r w:rsidR="00F24518">
        <w:rPr>
          <w:rFonts w:ascii="Times New Roman" w:hAnsi="Times New Roman" w:cs="Times New Roman"/>
          <w:sz w:val="24"/>
          <w:szCs w:val="24"/>
        </w:rPr>
        <w:t xml:space="preserve"> </w:t>
      </w:r>
      <w:r w:rsidRPr="00FD44F2">
        <w:rPr>
          <w:rFonts w:ascii="Times New Roman" w:hAnsi="Times New Roman" w:cs="Times New Roman"/>
          <w:sz w:val="24"/>
          <w:szCs w:val="24"/>
        </w:rPr>
        <w:t>Other scholars have proposed ways of integrating AV technology into existing laws.</w:t>
      </w:r>
      <w:r w:rsidR="00F24518">
        <w:rPr>
          <w:rFonts w:ascii="Times New Roman" w:hAnsi="Times New Roman" w:cs="Times New Roman"/>
          <w:sz w:val="24"/>
          <w:szCs w:val="24"/>
        </w:rPr>
        <w:t xml:space="preserve"> </w:t>
      </w:r>
      <w:r w:rsidRPr="00FD44F2">
        <w:rPr>
          <w:rFonts w:ascii="Times New Roman" w:hAnsi="Times New Roman" w:cs="Times New Roman"/>
          <w:sz w:val="24"/>
          <w:szCs w:val="24"/>
        </w:rPr>
        <w:t>For example, Duffy proposed existing canine law as a viable solution for AVs, citing that the owners are liable for their vehicles, but only if they had sufficient information about the vehicle to know that it was dangerous, and thus demonstrated negligence</w:t>
      </w:r>
      <w:r w:rsidR="006F1D10">
        <w:rPr>
          <w:rStyle w:val="EndnoteReference"/>
          <w:rFonts w:ascii="Times New Roman" w:hAnsi="Times New Roman" w:cs="Times New Roman"/>
          <w:sz w:val="24"/>
          <w:szCs w:val="24"/>
        </w:rPr>
        <w:endnoteReference w:id="9"/>
      </w:r>
      <w:r w:rsidRPr="00FD44F2">
        <w:rPr>
          <w:rFonts w:ascii="Times New Roman" w:hAnsi="Times New Roman" w:cs="Times New Roman"/>
          <w:sz w:val="24"/>
          <w:szCs w:val="24"/>
        </w:rPr>
        <w:t>.</w:t>
      </w:r>
      <w:r w:rsidR="00F24518">
        <w:rPr>
          <w:rFonts w:ascii="Times New Roman" w:hAnsi="Times New Roman" w:cs="Times New Roman"/>
          <w:sz w:val="24"/>
          <w:szCs w:val="24"/>
        </w:rPr>
        <w:t xml:space="preserve"> </w:t>
      </w:r>
      <w:r w:rsidRPr="00FD44F2">
        <w:rPr>
          <w:rFonts w:ascii="Times New Roman" w:hAnsi="Times New Roman" w:cs="Times New Roman"/>
          <w:sz w:val="24"/>
          <w:szCs w:val="24"/>
        </w:rPr>
        <w:t>Colonna suggests that current liability cases provide guidance on how to adjudicate AV cases</w:t>
      </w:r>
      <w:r w:rsidR="00FA61F6" w:rsidRPr="00FD44F2">
        <w:rPr>
          <w:rFonts w:ascii="Times New Roman" w:hAnsi="Times New Roman" w:cs="Times New Roman"/>
          <w:sz w:val="24"/>
          <w:szCs w:val="24"/>
        </w:rPr>
        <w:t xml:space="preserve"> in the future</w:t>
      </w:r>
      <w:r w:rsidR="006F1D10">
        <w:rPr>
          <w:rStyle w:val="EndnoteReference"/>
          <w:rFonts w:ascii="Times New Roman" w:hAnsi="Times New Roman" w:cs="Times New Roman"/>
          <w:sz w:val="24"/>
          <w:szCs w:val="24"/>
        </w:rPr>
        <w:endnoteReference w:id="10"/>
      </w:r>
      <w:r w:rsidRPr="00FD44F2">
        <w:rPr>
          <w:rFonts w:ascii="Times New Roman" w:hAnsi="Times New Roman" w:cs="Times New Roman"/>
          <w:sz w:val="24"/>
          <w:szCs w:val="24"/>
        </w:rPr>
        <w:t>.</w:t>
      </w:r>
      <w:r w:rsidR="00F24518">
        <w:rPr>
          <w:rFonts w:ascii="Times New Roman" w:hAnsi="Times New Roman" w:cs="Times New Roman"/>
          <w:sz w:val="24"/>
          <w:szCs w:val="24"/>
        </w:rPr>
        <w:t xml:space="preserve"> </w:t>
      </w:r>
      <w:r w:rsidRPr="00FD44F2">
        <w:rPr>
          <w:rFonts w:ascii="Times New Roman" w:hAnsi="Times New Roman" w:cs="Times New Roman"/>
          <w:sz w:val="24"/>
          <w:szCs w:val="24"/>
        </w:rPr>
        <w:t>For instance, elevators are automated transportation systems, and are largely out of the passengers’ control.</w:t>
      </w:r>
      <w:r w:rsidR="00F24518">
        <w:rPr>
          <w:rFonts w:ascii="Times New Roman" w:hAnsi="Times New Roman" w:cs="Times New Roman"/>
          <w:sz w:val="24"/>
          <w:szCs w:val="24"/>
        </w:rPr>
        <w:t xml:space="preserve"> </w:t>
      </w:r>
      <w:r w:rsidRPr="00FD44F2">
        <w:rPr>
          <w:rFonts w:ascii="Times New Roman" w:hAnsi="Times New Roman" w:cs="Times New Roman"/>
          <w:sz w:val="24"/>
          <w:szCs w:val="24"/>
        </w:rPr>
        <w:t>Similarly, airplanes have been using autopilots for most of the 20</w:t>
      </w:r>
      <w:r w:rsidRPr="00FD44F2">
        <w:rPr>
          <w:rFonts w:ascii="Times New Roman" w:hAnsi="Times New Roman" w:cs="Times New Roman"/>
          <w:sz w:val="24"/>
          <w:szCs w:val="24"/>
          <w:vertAlign w:val="superscript"/>
        </w:rPr>
        <w:t>th</w:t>
      </w:r>
      <w:r w:rsidRPr="00FD44F2">
        <w:rPr>
          <w:rFonts w:ascii="Times New Roman" w:hAnsi="Times New Roman" w:cs="Times New Roman"/>
          <w:sz w:val="24"/>
          <w:szCs w:val="24"/>
        </w:rPr>
        <w:t xml:space="preserve"> century, and trains and trams often run with minimal or no human supervision. Cases </w:t>
      </w:r>
      <w:r w:rsidR="009376AD">
        <w:rPr>
          <w:rFonts w:ascii="Times New Roman" w:hAnsi="Times New Roman" w:cs="Times New Roman"/>
          <w:sz w:val="24"/>
          <w:szCs w:val="24"/>
        </w:rPr>
        <w:t>like this that involve liability</w:t>
      </w:r>
      <w:r w:rsidRPr="00FD44F2">
        <w:rPr>
          <w:rFonts w:ascii="Times New Roman" w:hAnsi="Times New Roman" w:cs="Times New Roman"/>
          <w:sz w:val="24"/>
          <w:szCs w:val="24"/>
        </w:rPr>
        <w:t xml:space="preserve"> are currently </w:t>
      </w:r>
      <w:r w:rsidR="00FA61F6" w:rsidRPr="00FD44F2">
        <w:rPr>
          <w:rFonts w:ascii="Times New Roman" w:hAnsi="Times New Roman" w:cs="Times New Roman"/>
          <w:sz w:val="24"/>
          <w:szCs w:val="24"/>
        </w:rPr>
        <w:t>decided within the tort system</w:t>
      </w:r>
      <w:r w:rsidR="006F1D10">
        <w:rPr>
          <w:rStyle w:val="EndnoteReference"/>
          <w:rFonts w:ascii="Times New Roman" w:hAnsi="Times New Roman" w:cs="Times New Roman"/>
          <w:sz w:val="24"/>
          <w:szCs w:val="24"/>
        </w:rPr>
        <w:endnoteReference w:id="11"/>
      </w:r>
      <w:r w:rsidR="00FA61F6" w:rsidRPr="00FD44F2">
        <w:rPr>
          <w:rFonts w:ascii="Times New Roman" w:hAnsi="Times New Roman" w:cs="Times New Roman"/>
          <w:sz w:val="24"/>
          <w:szCs w:val="24"/>
        </w:rPr>
        <w:t>.</w:t>
      </w:r>
      <w:r w:rsidR="00F24518">
        <w:rPr>
          <w:rFonts w:ascii="Times New Roman" w:hAnsi="Times New Roman" w:cs="Times New Roman"/>
          <w:sz w:val="24"/>
          <w:szCs w:val="24"/>
        </w:rPr>
        <w:t xml:space="preserve"> </w:t>
      </w:r>
      <w:r w:rsidR="00FA61F6" w:rsidRPr="00FD44F2">
        <w:rPr>
          <w:rFonts w:ascii="Times New Roman" w:hAnsi="Times New Roman" w:cs="Times New Roman"/>
          <w:sz w:val="24"/>
          <w:szCs w:val="24"/>
        </w:rPr>
        <w:t xml:space="preserve">Researchers have even proposed ‘no liability’ systems, where national insurance funds are created that are </w:t>
      </w:r>
      <w:r w:rsidR="009376AD">
        <w:rPr>
          <w:rFonts w:ascii="Times New Roman" w:hAnsi="Times New Roman" w:cs="Times New Roman"/>
          <w:sz w:val="24"/>
          <w:szCs w:val="24"/>
        </w:rPr>
        <w:t>filled</w:t>
      </w:r>
      <w:r w:rsidR="009376AD" w:rsidRPr="00FD44F2">
        <w:rPr>
          <w:rFonts w:ascii="Times New Roman" w:hAnsi="Times New Roman" w:cs="Times New Roman"/>
          <w:sz w:val="24"/>
          <w:szCs w:val="24"/>
        </w:rPr>
        <w:t xml:space="preserve"> </w:t>
      </w:r>
      <w:r w:rsidR="00FA61F6" w:rsidRPr="00FD44F2">
        <w:rPr>
          <w:rFonts w:ascii="Times New Roman" w:hAnsi="Times New Roman" w:cs="Times New Roman"/>
          <w:sz w:val="24"/>
          <w:szCs w:val="24"/>
        </w:rPr>
        <w:t xml:space="preserve">through taxation, which would remove potential </w:t>
      </w:r>
      <w:r w:rsidR="00FA61F6" w:rsidRPr="00FD44F2">
        <w:rPr>
          <w:rFonts w:ascii="Times New Roman" w:hAnsi="Times New Roman" w:cs="Times New Roman"/>
          <w:sz w:val="24"/>
          <w:szCs w:val="24"/>
        </w:rPr>
        <w:lastRenderedPageBreak/>
        <w:t>liabilities from AV manufacturers and AV drivers while promoting AV production and adoption</w:t>
      </w:r>
      <w:r w:rsidR="006F1D10">
        <w:rPr>
          <w:rStyle w:val="EndnoteReference"/>
          <w:rFonts w:ascii="Times New Roman" w:hAnsi="Times New Roman" w:cs="Times New Roman"/>
          <w:sz w:val="24"/>
          <w:szCs w:val="24"/>
        </w:rPr>
        <w:endnoteReference w:id="12"/>
      </w:r>
      <w:r w:rsidR="00D962D8">
        <w:rPr>
          <w:rFonts w:ascii="Times New Roman" w:hAnsi="Times New Roman" w:cs="Times New Roman"/>
          <w:sz w:val="24"/>
          <w:szCs w:val="24"/>
        </w:rPr>
        <w:t>.</w:t>
      </w:r>
      <w:r w:rsidR="003C0F97">
        <w:rPr>
          <w:rFonts w:ascii="Times New Roman" w:hAnsi="Times New Roman" w:cs="Times New Roman"/>
          <w:sz w:val="24"/>
          <w:szCs w:val="24"/>
        </w:rPr>
        <w:t xml:space="preserve"> </w:t>
      </w:r>
    </w:p>
    <w:p w14:paraId="0A9BEDB9" w14:textId="77777777" w:rsidR="00D962D8" w:rsidRDefault="00D962D8" w:rsidP="00733CAA">
      <w:pPr>
        <w:spacing w:after="0" w:line="480" w:lineRule="auto"/>
        <w:rPr>
          <w:rFonts w:ascii="Times New Roman" w:hAnsi="Times New Roman" w:cs="Times New Roman"/>
          <w:sz w:val="24"/>
          <w:szCs w:val="24"/>
        </w:rPr>
      </w:pPr>
    </w:p>
    <w:p w14:paraId="2E62B29F" w14:textId="492D5D78" w:rsidR="00D962D8" w:rsidRDefault="003C0F97" w:rsidP="00733CAA">
      <w:pPr>
        <w:spacing w:after="0" w:line="480" w:lineRule="auto"/>
        <w:rPr>
          <w:rFonts w:ascii="Times New Roman" w:hAnsi="Times New Roman" w:cs="Times New Roman"/>
          <w:sz w:val="24"/>
          <w:szCs w:val="24"/>
        </w:rPr>
      </w:pPr>
      <w:r>
        <w:rPr>
          <w:rFonts w:ascii="Times New Roman" w:hAnsi="Times New Roman" w:cs="Times New Roman"/>
          <w:sz w:val="24"/>
          <w:szCs w:val="24"/>
        </w:rPr>
        <w:t>Despite this ambiguity, s</w:t>
      </w:r>
      <w:r w:rsidR="00D962D8">
        <w:rPr>
          <w:rFonts w:ascii="Times New Roman" w:hAnsi="Times New Roman" w:cs="Times New Roman"/>
          <w:sz w:val="24"/>
          <w:szCs w:val="24"/>
        </w:rPr>
        <w:t>tates have begun to</w:t>
      </w:r>
      <w:r>
        <w:rPr>
          <w:rFonts w:ascii="Times New Roman" w:hAnsi="Times New Roman" w:cs="Times New Roman"/>
          <w:sz w:val="24"/>
          <w:szCs w:val="24"/>
        </w:rPr>
        <w:t xml:space="preserve"> respond to the</w:t>
      </w:r>
      <w:r w:rsidR="00D962D8">
        <w:rPr>
          <w:rFonts w:ascii="Times New Roman" w:hAnsi="Times New Roman" w:cs="Times New Roman"/>
          <w:sz w:val="24"/>
          <w:szCs w:val="24"/>
        </w:rPr>
        <w:t xml:space="preserve"> explosion in AV technology</w:t>
      </w:r>
      <w:r>
        <w:rPr>
          <w:rFonts w:ascii="Times New Roman" w:hAnsi="Times New Roman" w:cs="Times New Roman"/>
          <w:sz w:val="24"/>
          <w:szCs w:val="24"/>
        </w:rPr>
        <w:t xml:space="preserve"> by proposing new legislation and issuing executive orders</w:t>
      </w:r>
      <w:r>
        <w:rPr>
          <w:rStyle w:val="EndnoteReference"/>
          <w:rFonts w:ascii="Times New Roman" w:hAnsi="Times New Roman" w:cs="Times New Roman"/>
          <w:sz w:val="24"/>
          <w:szCs w:val="24"/>
        </w:rPr>
        <w:endnoteReference w:id="13"/>
      </w:r>
      <w:r w:rsidR="00D962D8">
        <w:rPr>
          <w:rFonts w:ascii="Times New Roman" w:hAnsi="Times New Roman" w:cs="Times New Roman"/>
          <w:sz w:val="24"/>
          <w:szCs w:val="24"/>
        </w:rPr>
        <w:t>. As of January 2020, 36 states and the District of Columbia have determined that self-driving vehicles are street legal in some capacity</w:t>
      </w:r>
      <w:r w:rsidR="00D962D8">
        <w:rPr>
          <w:rStyle w:val="EndnoteReference"/>
          <w:rFonts w:ascii="Times New Roman" w:hAnsi="Times New Roman" w:cs="Times New Roman"/>
          <w:sz w:val="24"/>
          <w:szCs w:val="24"/>
        </w:rPr>
        <w:endnoteReference w:id="14"/>
      </w:r>
      <w:r w:rsidR="00D962D8">
        <w:rPr>
          <w:rFonts w:ascii="Times New Roman" w:hAnsi="Times New Roman" w:cs="Times New Roman"/>
          <w:sz w:val="24"/>
          <w:szCs w:val="24"/>
        </w:rPr>
        <w:t xml:space="preserve">. </w:t>
      </w:r>
      <w:r>
        <w:rPr>
          <w:rFonts w:ascii="Times New Roman" w:hAnsi="Times New Roman" w:cs="Times New Roman"/>
          <w:sz w:val="24"/>
          <w:szCs w:val="24"/>
        </w:rPr>
        <w:t xml:space="preserve">Currently, 87 laws have been passed across the country pertaining to AV use, with every indication </w:t>
      </w:r>
      <w:r w:rsidR="004924FE">
        <w:rPr>
          <w:rFonts w:ascii="Times New Roman" w:hAnsi="Times New Roman" w:cs="Times New Roman"/>
          <w:sz w:val="24"/>
          <w:szCs w:val="24"/>
        </w:rPr>
        <w:t xml:space="preserve">that </w:t>
      </w:r>
      <w:r>
        <w:rPr>
          <w:rFonts w:ascii="Times New Roman" w:hAnsi="Times New Roman" w:cs="Times New Roman"/>
          <w:sz w:val="24"/>
          <w:szCs w:val="24"/>
        </w:rPr>
        <w:t>this trend will continue exponentially</w:t>
      </w:r>
      <w:r>
        <w:rPr>
          <w:rStyle w:val="EndnoteReference"/>
          <w:rFonts w:ascii="Times New Roman" w:hAnsi="Times New Roman" w:cs="Times New Roman"/>
          <w:sz w:val="24"/>
          <w:szCs w:val="24"/>
        </w:rPr>
        <w:endnoteReference w:id="15"/>
      </w:r>
      <w:r>
        <w:rPr>
          <w:rFonts w:ascii="Times New Roman" w:hAnsi="Times New Roman" w:cs="Times New Roman"/>
          <w:sz w:val="24"/>
          <w:szCs w:val="24"/>
        </w:rPr>
        <w:t>.</w:t>
      </w:r>
    </w:p>
    <w:p w14:paraId="5283DE82" w14:textId="77777777" w:rsidR="00D962D8" w:rsidRDefault="00D962D8" w:rsidP="00733CAA">
      <w:pPr>
        <w:spacing w:after="0" w:line="480" w:lineRule="auto"/>
        <w:rPr>
          <w:rFonts w:ascii="Times New Roman" w:hAnsi="Times New Roman" w:cs="Times New Roman"/>
          <w:sz w:val="24"/>
          <w:szCs w:val="24"/>
        </w:rPr>
      </w:pPr>
    </w:p>
    <w:p w14:paraId="6A7C2E57" w14:textId="109FFA33" w:rsidR="004E42EE" w:rsidRDefault="00352716" w:rsidP="00733CA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Another common line of research inquiry for AV technology revolves around the issue of </w:t>
      </w:r>
      <w:r w:rsidR="00A55B2C">
        <w:rPr>
          <w:rFonts w:ascii="Times New Roman" w:hAnsi="Times New Roman" w:cs="Times New Roman"/>
          <w:sz w:val="24"/>
          <w:szCs w:val="24"/>
        </w:rPr>
        <w:t>autonomy and privacy</w:t>
      </w:r>
      <w:r>
        <w:rPr>
          <w:rFonts w:ascii="Times New Roman" w:hAnsi="Times New Roman" w:cs="Times New Roman"/>
          <w:sz w:val="24"/>
          <w:szCs w:val="24"/>
        </w:rPr>
        <w:t>.</w:t>
      </w:r>
      <w:r w:rsidR="00F24518">
        <w:rPr>
          <w:rFonts w:ascii="Times New Roman" w:hAnsi="Times New Roman" w:cs="Times New Roman"/>
          <w:sz w:val="24"/>
          <w:szCs w:val="24"/>
        </w:rPr>
        <w:t xml:space="preserve"> </w:t>
      </w:r>
      <w:r>
        <w:rPr>
          <w:rFonts w:ascii="Times New Roman" w:hAnsi="Times New Roman" w:cs="Times New Roman"/>
          <w:sz w:val="24"/>
          <w:szCs w:val="24"/>
        </w:rPr>
        <w:t xml:space="preserve">Researchers have noted that AV technology might eventually curtail driver autonomy by removing features that would allow humans to </w:t>
      </w:r>
      <w:r w:rsidR="00314101">
        <w:rPr>
          <w:rFonts w:ascii="Times New Roman" w:hAnsi="Times New Roman" w:cs="Times New Roman"/>
          <w:sz w:val="24"/>
          <w:szCs w:val="24"/>
        </w:rPr>
        <w:t>take control over their vehicles</w:t>
      </w:r>
      <w:r w:rsidR="00314101">
        <w:rPr>
          <w:rStyle w:val="EndnoteReference"/>
          <w:rFonts w:ascii="Times New Roman" w:hAnsi="Times New Roman" w:cs="Times New Roman"/>
          <w:sz w:val="24"/>
          <w:szCs w:val="24"/>
        </w:rPr>
        <w:endnoteReference w:id="16"/>
      </w:r>
      <w:r w:rsidR="00314101">
        <w:rPr>
          <w:rFonts w:ascii="Times New Roman" w:hAnsi="Times New Roman" w:cs="Times New Roman"/>
          <w:sz w:val="24"/>
          <w:szCs w:val="24"/>
        </w:rPr>
        <w:t>.</w:t>
      </w:r>
      <w:r w:rsidR="00F24518">
        <w:rPr>
          <w:rFonts w:ascii="Times New Roman" w:hAnsi="Times New Roman" w:cs="Times New Roman"/>
          <w:sz w:val="24"/>
          <w:szCs w:val="24"/>
        </w:rPr>
        <w:t xml:space="preserve"> </w:t>
      </w:r>
      <w:r w:rsidR="00A55B2C">
        <w:rPr>
          <w:rFonts w:ascii="Times New Roman" w:hAnsi="Times New Roman" w:cs="Times New Roman"/>
          <w:sz w:val="24"/>
          <w:szCs w:val="24"/>
        </w:rPr>
        <w:t>Additionally, scholarly sources describe how AV data collection will likely include a driver’s destination history, future itinerary, and even more</w:t>
      </w:r>
      <w:r w:rsidR="00A55B2C">
        <w:rPr>
          <w:rStyle w:val="EndnoteReference"/>
          <w:rFonts w:ascii="Times New Roman" w:hAnsi="Times New Roman" w:cs="Times New Roman"/>
          <w:sz w:val="24"/>
          <w:szCs w:val="24"/>
        </w:rPr>
        <w:endnoteReference w:id="17"/>
      </w:r>
      <w:r w:rsidR="00A55B2C">
        <w:rPr>
          <w:rFonts w:ascii="Times New Roman" w:hAnsi="Times New Roman" w:cs="Times New Roman"/>
          <w:sz w:val="24"/>
          <w:szCs w:val="24"/>
        </w:rPr>
        <w:t>.</w:t>
      </w:r>
      <w:r w:rsidR="00F24518">
        <w:rPr>
          <w:rFonts w:ascii="Times New Roman" w:hAnsi="Times New Roman" w:cs="Times New Roman"/>
          <w:sz w:val="24"/>
          <w:szCs w:val="24"/>
        </w:rPr>
        <w:t xml:space="preserve"> </w:t>
      </w:r>
      <w:r w:rsidR="00A55B2C">
        <w:rPr>
          <w:rFonts w:ascii="Times New Roman" w:hAnsi="Times New Roman" w:cs="Times New Roman"/>
          <w:sz w:val="24"/>
          <w:szCs w:val="24"/>
        </w:rPr>
        <w:t>For example, information about where a car is parked could be interpreted to extrapolate personal information from an AV user, such as their overall level of wealth or their purchasing habits</w:t>
      </w:r>
      <w:r w:rsidR="00A55B2C">
        <w:rPr>
          <w:rStyle w:val="EndnoteReference"/>
          <w:rFonts w:ascii="Times New Roman" w:hAnsi="Times New Roman" w:cs="Times New Roman"/>
          <w:sz w:val="24"/>
          <w:szCs w:val="24"/>
        </w:rPr>
        <w:endnoteReference w:id="18"/>
      </w:r>
      <w:r w:rsidR="00A55B2C">
        <w:rPr>
          <w:rFonts w:ascii="Times New Roman" w:hAnsi="Times New Roman" w:cs="Times New Roman"/>
          <w:sz w:val="24"/>
          <w:szCs w:val="24"/>
        </w:rPr>
        <w:t>.</w:t>
      </w:r>
      <w:r w:rsidR="00F24518">
        <w:rPr>
          <w:rFonts w:ascii="Times New Roman" w:hAnsi="Times New Roman" w:cs="Times New Roman"/>
          <w:sz w:val="24"/>
          <w:szCs w:val="24"/>
        </w:rPr>
        <w:t xml:space="preserve"> </w:t>
      </w:r>
      <w:r w:rsidR="00A55B2C">
        <w:rPr>
          <w:rFonts w:ascii="Times New Roman" w:hAnsi="Times New Roman" w:cs="Times New Roman"/>
          <w:sz w:val="24"/>
          <w:szCs w:val="24"/>
        </w:rPr>
        <w:t xml:space="preserve">While it is currently unclear as to the scope of the information gathered or to whom access will be given, what is certain is that </w:t>
      </w:r>
      <w:r w:rsidR="0036411C">
        <w:rPr>
          <w:rFonts w:ascii="Times New Roman" w:hAnsi="Times New Roman" w:cs="Times New Roman"/>
          <w:sz w:val="24"/>
          <w:szCs w:val="24"/>
        </w:rPr>
        <w:t xml:space="preserve">private </w:t>
      </w:r>
      <w:r w:rsidR="001F3F73">
        <w:rPr>
          <w:rFonts w:ascii="Times New Roman" w:hAnsi="Times New Roman" w:cs="Times New Roman"/>
          <w:sz w:val="24"/>
          <w:szCs w:val="24"/>
        </w:rPr>
        <w:t xml:space="preserve">industry </w:t>
      </w:r>
      <w:r w:rsidR="0036411C">
        <w:rPr>
          <w:rFonts w:ascii="Times New Roman" w:hAnsi="Times New Roman" w:cs="Times New Roman"/>
          <w:sz w:val="24"/>
          <w:szCs w:val="24"/>
        </w:rPr>
        <w:t>and government organizations could have the ability to use this data inappropriately</w:t>
      </w:r>
      <w:r w:rsidR="001F3F73">
        <w:rPr>
          <w:rFonts w:ascii="Times New Roman" w:hAnsi="Times New Roman" w:cs="Times New Roman"/>
          <w:sz w:val="24"/>
          <w:szCs w:val="24"/>
        </w:rPr>
        <w:t xml:space="preserve"> and</w:t>
      </w:r>
      <w:r w:rsidR="0036411C">
        <w:rPr>
          <w:rFonts w:ascii="Times New Roman" w:hAnsi="Times New Roman" w:cs="Times New Roman"/>
          <w:sz w:val="24"/>
          <w:szCs w:val="24"/>
        </w:rPr>
        <w:t xml:space="preserve"> to the detriment of end users</w:t>
      </w:r>
      <w:r w:rsidR="0036411C">
        <w:rPr>
          <w:rStyle w:val="EndnoteReference"/>
          <w:rFonts w:ascii="Times New Roman" w:hAnsi="Times New Roman" w:cs="Times New Roman"/>
          <w:sz w:val="24"/>
          <w:szCs w:val="24"/>
        </w:rPr>
        <w:endnoteReference w:id="19"/>
      </w:r>
      <w:r w:rsidR="0036411C">
        <w:rPr>
          <w:rFonts w:ascii="Times New Roman" w:hAnsi="Times New Roman" w:cs="Times New Roman"/>
          <w:sz w:val="24"/>
          <w:szCs w:val="24"/>
        </w:rPr>
        <w:t>.</w:t>
      </w:r>
    </w:p>
    <w:p w14:paraId="37E0BBA6" w14:textId="77777777" w:rsidR="00352716" w:rsidRDefault="00352716" w:rsidP="00733CAA">
      <w:pPr>
        <w:spacing w:after="0" w:line="480" w:lineRule="auto"/>
        <w:rPr>
          <w:rFonts w:ascii="Times New Roman" w:hAnsi="Times New Roman" w:cs="Times New Roman"/>
          <w:sz w:val="24"/>
          <w:szCs w:val="24"/>
        </w:rPr>
      </w:pPr>
    </w:p>
    <w:p w14:paraId="43E32D50" w14:textId="2023761A" w:rsidR="004E387A" w:rsidRDefault="00D9176A" w:rsidP="00733CAA">
      <w:pPr>
        <w:spacing w:after="0" w:line="480" w:lineRule="auto"/>
        <w:rPr>
          <w:rFonts w:ascii="Times New Roman" w:hAnsi="Times New Roman" w:cs="Times New Roman"/>
          <w:sz w:val="24"/>
          <w:szCs w:val="24"/>
        </w:rPr>
      </w:pPr>
      <w:r w:rsidRPr="00FD44F2">
        <w:rPr>
          <w:rFonts w:ascii="Times New Roman" w:hAnsi="Times New Roman" w:cs="Times New Roman"/>
          <w:sz w:val="24"/>
          <w:szCs w:val="24"/>
        </w:rPr>
        <w:t>Given the diverse range of opinions and propositions regarding the integration of AVs into the legal system, determining what judges know about the issue would be illuminating for several reasons.</w:t>
      </w:r>
      <w:r w:rsidR="00F24518">
        <w:rPr>
          <w:rFonts w:ascii="Times New Roman" w:hAnsi="Times New Roman" w:cs="Times New Roman"/>
          <w:sz w:val="24"/>
          <w:szCs w:val="24"/>
        </w:rPr>
        <w:t xml:space="preserve"> </w:t>
      </w:r>
      <w:r w:rsidRPr="00FD44F2">
        <w:rPr>
          <w:rFonts w:ascii="Times New Roman" w:hAnsi="Times New Roman" w:cs="Times New Roman"/>
          <w:sz w:val="24"/>
          <w:szCs w:val="24"/>
        </w:rPr>
        <w:t>First, there is currently a lack of research that assesses judges’ knowledge on the topic of AVs, or the</w:t>
      </w:r>
      <w:r w:rsidR="00F87A7D" w:rsidRPr="00FD44F2">
        <w:rPr>
          <w:rFonts w:ascii="Times New Roman" w:hAnsi="Times New Roman" w:cs="Times New Roman"/>
          <w:sz w:val="24"/>
          <w:szCs w:val="24"/>
        </w:rPr>
        <w:t>ir perceptions of the</w:t>
      </w:r>
      <w:r w:rsidRPr="00FD44F2">
        <w:rPr>
          <w:rFonts w:ascii="Times New Roman" w:hAnsi="Times New Roman" w:cs="Times New Roman"/>
          <w:sz w:val="24"/>
          <w:szCs w:val="24"/>
        </w:rPr>
        <w:t xml:space="preserve"> current law in regards to AV </w:t>
      </w:r>
      <w:r w:rsidR="00F87A7D" w:rsidRPr="00FD44F2">
        <w:rPr>
          <w:rFonts w:ascii="Times New Roman" w:hAnsi="Times New Roman" w:cs="Times New Roman"/>
          <w:sz w:val="24"/>
          <w:szCs w:val="24"/>
        </w:rPr>
        <w:t xml:space="preserve">issues such as liability or </w:t>
      </w:r>
      <w:r w:rsidRPr="00FD44F2">
        <w:rPr>
          <w:rFonts w:ascii="Times New Roman" w:hAnsi="Times New Roman" w:cs="Times New Roman"/>
          <w:sz w:val="24"/>
          <w:szCs w:val="24"/>
        </w:rPr>
        <w:t xml:space="preserve">privacy </w:t>
      </w:r>
      <w:r w:rsidRPr="00FD44F2">
        <w:rPr>
          <w:rFonts w:ascii="Times New Roman" w:hAnsi="Times New Roman" w:cs="Times New Roman"/>
          <w:sz w:val="24"/>
          <w:szCs w:val="24"/>
        </w:rPr>
        <w:lastRenderedPageBreak/>
        <w:t>concerns.</w:t>
      </w:r>
      <w:r w:rsidR="00F24518">
        <w:rPr>
          <w:rFonts w:ascii="Times New Roman" w:hAnsi="Times New Roman" w:cs="Times New Roman"/>
          <w:sz w:val="24"/>
          <w:szCs w:val="24"/>
        </w:rPr>
        <w:t xml:space="preserve"> </w:t>
      </w:r>
      <w:r w:rsidR="00F87A7D" w:rsidRPr="00FD44F2">
        <w:rPr>
          <w:rFonts w:ascii="Times New Roman" w:hAnsi="Times New Roman" w:cs="Times New Roman"/>
          <w:sz w:val="24"/>
          <w:szCs w:val="24"/>
        </w:rPr>
        <w:t xml:space="preserve">This research is sorely needed in order to assess a population that will wield tremendous influence over the </w:t>
      </w:r>
      <w:r w:rsidR="00053FBB" w:rsidRPr="00FD44F2">
        <w:rPr>
          <w:rFonts w:ascii="Times New Roman" w:hAnsi="Times New Roman" w:cs="Times New Roman"/>
          <w:sz w:val="24"/>
          <w:szCs w:val="24"/>
        </w:rPr>
        <w:t xml:space="preserve">application of current law to cases involving </w:t>
      </w:r>
      <w:r w:rsidR="00F87A7D" w:rsidRPr="00FD44F2">
        <w:rPr>
          <w:rFonts w:ascii="Times New Roman" w:hAnsi="Times New Roman" w:cs="Times New Roman"/>
          <w:sz w:val="24"/>
          <w:szCs w:val="24"/>
        </w:rPr>
        <w:t>AVs. Second, judges might have insight into which legal arenas are currently sufficient and which might need further elaboration.</w:t>
      </w:r>
      <w:r w:rsidR="00F24518">
        <w:rPr>
          <w:rFonts w:ascii="Times New Roman" w:hAnsi="Times New Roman" w:cs="Times New Roman"/>
          <w:sz w:val="24"/>
          <w:szCs w:val="24"/>
        </w:rPr>
        <w:t xml:space="preserve"> </w:t>
      </w:r>
      <w:r w:rsidR="00F87A7D" w:rsidRPr="00FD44F2">
        <w:rPr>
          <w:rFonts w:ascii="Times New Roman" w:hAnsi="Times New Roman" w:cs="Times New Roman"/>
          <w:sz w:val="24"/>
          <w:szCs w:val="24"/>
        </w:rPr>
        <w:t>Third, assessing judges’ interest in AVs might allow for continued education, training, or outreach programs to be created, with areas of interest or knowledge deficiencies being focused upon.</w:t>
      </w:r>
    </w:p>
    <w:p w14:paraId="38EF140F" w14:textId="77777777" w:rsidR="000923E6" w:rsidRDefault="000923E6" w:rsidP="0071259B">
      <w:pPr>
        <w:spacing w:after="0" w:line="480" w:lineRule="auto"/>
        <w:jc w:val="center"/>
        <w:rPr>
          <w:rFonts w:ascii="Times New Roman" w:hAnsi="Times New Roman" w:cs="Times New Roman"/>
          <w:b/>
          <w:sz w:val="24"/>
          <w:szCs w:val="24"/>
        </w:rPr>
      </w:pPr>
    </w:p>
    <w:p w14:paraId="7D4E3EF5" w14:textId="77777777" w:rsidR="00B814E1" w:rsidRPr="00FD44F2" w:rsidRDefault="00B814E1" w:rsidP="00F24518">
      <w:pPr>
        <w:keepNext/>
        <w:widowControl w:val="0"/>
        <w:spacing w:after="0" w:line="480" w:lineRule="auto"/>
        <w:jc w:val="center"/>
        <w:rPr>
          <w:rFonts w:ascii="Times New Roman" w:hAnsi="Times New Roman" w:cs="Times New Roman"/>
          <w:b/>
          <w:sz w:val="24"/>
          <w:szCs w:val="24"/>
        </w:rPr>
      </w:pPr>
      <w:r w:rsidRPr="00FD44F2">
        <w:rPr>
          <w:rFonts w:ascii="Times New Roman" w:hAnsi="Times New Roman" w:cs="Times New Roman"/>
          <w:b/>
          <w:sz w:val="24"/>
          <w:szCs w:val="24"/>
        </w:rPr>
        <w:t>What do judges know about autonomous vehicles?</w:t>
      </w:r>
    </w:p>
    <w:p w14:paraId="4AD4FFA9" w14:textId="4326B7C3" w:rsidR="00F87A7D" w:rsidRPr="00FD44F2" w:rsidRDefault="00B814E1" w:rsidP="0071259B">
      <w:pPr>
        <w:spacing w:after="0" w:line="480" w:lineRule="auto"/>
        <w:rPr>
          <w:rFonts w:ascii="Times New Roman" w:hAnsi="Times New Roman" w:cs="Times New Roman"/>
          <w:sz w:val="24"/>
          <w:szCs w:val="24"/>
        </w:rPr>
      </w:pPr>
      <w:r w:rsidRPr="00FD44F2">
        <w:rPr>
          <w:rFonts w:ascii="Times New Roman" w:hAnsi="Times New Roman" w:cs="Times New Roman"/>
          <w:sz w:val="24"/>
          <w:szCs w:val="24"/>
        </w:rPr>
        <w:t>To assess judges’ knowledge and beliefs</w:t>
      </w:r>
      <w:r w:rsidR="00D9176A" w:rsidRPr="00FD44F2">
        <w:rPr>
          <w:rFonts w:ascii="Times New Roman" w:hAnsi="Times New Roman" w:cs="Times New Roman"/>
          <w:sz w:val="24"/>
          <w:szCs w:val="24"/>
        </w:rPr>
        <w:t xml:space="preserve"> regarding AVs,</w:t>
      </w:r>
      <w:r w:rsidRPr="00FD44F2">
        <w:rPr>
          <w:rFonts w:ascii="Times New Roman" w:hAnsi="Times New Roman" w:cs="Times New Roman"/>
          <w:sz w:val="24"/>
          <w:szCs w:val="24"/>
        </w:rPr>
        <w:t xml:space="preserve"> we conducted </w:t>
      </w:r>
      <w:r w:rsidR="00D9176A" w:rsidRPr="00FD44F2">
        <w:rPr>
          <w:rFonts w:ascii="Times New Roman" w:hAnsi="Times New Roman" w:cs="Times New Roman"/>
          <w:sz w:val="24"/>
          <w:szCs w:val="24"/>
        </w:rPr>
        <w:t xml:space="preserve">three focus groups </w:t>
      </w:r>
      <w:r w:rsidRPr="00FD44F2">
        <w:rPr>
          <w:rFonts w:ascii="Times New Roman" w:hAnsi="Times New Roman" w:cs="Times New Roman"/>
          <w:sz w:val="24"/>
          <w:szCs w:val="24"/>
        </w:rPr>
        <w:t>d</w:t>
      </w:r>
      <w:r w:rsidR="0030150D" w:rsidRPr="00FD44F2">
        <w:rPr>
          <w:rFonts w:ascii="Times New Roman" w:hAnsi="Times New Roman" w:cs="Times New Roman"/>
          <w:sz w:val="24"/>
          <w:szCs w:val="24"/>
        </w:rPr>
        <w:t>uring the second quarter of 2019</w:t>
      </w:r>
      <w:r w:rsidR="00D9176A" w:rsidRPr="00FD44F2">
        <w:rPr>
          <w:rFonts w:ascii="Times New Roman" w:hAnsi="Times New Roman" w:cs="Times New Roman"/>
          <w:sz w:val="24"/>
          <w:szCs w:val="24"/>
        </w:rPr>
        <w:t>.</w:t>
      </w:r>
      <w:r w:rsidR="00F24518">
        <w:rPr>
          <w:rFonts w:ascii="Times New Roman" w:hAnsi="Times New Roman" w:cs="Times New Roman"/>
          <w:sz w:val="24"/>
          <w:szCs w:val="24"/>
        </w:rPr>
        <w:t xml:space="preserve"> </w:t>
      </w:r>
      <w:r w:rsidR="00D9176A" w:rsidRPr="00FD44F2">
        <w:rPr>
          <w:rFonts w:ascii="Times New Roman" w:hAnsi="Times New Roman" w:cs="Times New Roman"/>
          <w:sz w:val="24"/>
          <w:szCs w:val="24"/>
        </w:rPr>
        <w:t>These focus groups involved</w:t>
      </w:r>
      <w:r w:rsidR="0030150D" w:rsidRPr="00FD44F2">
        <w:rPr>
          <w:rFonts w:ascii="Times New Roman" w:hAnsi="Times New Roman" w:cs="Times New Roman"/>
          <w:sz w:val="24"/>
          <w:szCs w:val="24"/>
        </w:rPr>
        <w:t xml:space="preserve"> judges who attended courses at the National Judicial College (NJC), an international center for judicial education associated with the University of Nevada, Reno. Judges came from different jurisdictions around the U.S. and were in Reno for the duration of two weeks to attend courses in general jurisdiction (a course for new judges), </w:t>
      </w:r>
      <w:r w:rsidR="0030150D" w:rsidRPr="00FD44F2">
        <w:rPr>
          <w:rFonts w:ascii="Times New Roman" w:eastAsia="Times New Roman" w:hAnsi="Times New Roman" w:cs="Times New Roman"/>
          <w:color w:val="000000"/>
          <w:sz w:val="24"/>
          <w:szCs w:val="24"/>
        </w:rPr>
        <w:t xml:space="preserve">impaired driving case essentials, and an advanced specialty course devoted to traffic law. The opportunity to participate in a lunch-hour focus group was relayed to them by the coordinators of the respective course. For two focus groups, judges were invited to join the researchers in a nearby conference </w:t>
      </w:r>
      <w:r w:rsidR="00E228C7">
        <w:rPr>
          <w:rFonts w:ascii="Times New Roman" w:eastAsia="Times New Roman" w:hAnsi="Times New Roman" w:cs="Times New Roman"/>
          <w:color w:val="000000"/>
          <w:sz w:val="24"/>
          <w:szCs w:val="24"/>
        </w:rPr>
        <w:t xml:space="preserve">room </w:t>
      </w:r>
      <w:r w:rsidR="0030150D" w:rsidRPr="00FD44F2">
        <w:rPr>
          <w:rFonts w:ascii="Times New Roman" w:eastAsia="Times New Roman" w:hAnsi="Times New Roman" w:cs="Times New Roman"/>
          <w:color w:val="000000"/>
          <w:sz w:val="24"/>
          <w:szCs w:val="24"/>
        </w:rPr>
        <w:t xml:space="preserve">following their lunch. For one of the three focus groups, we provided volunteer judges with a light lunch. No incentive or compensation for participants was provided. </w:t>
      </w:r>
      <w:r w:rsidR="00446A9F" w:rsidRPr="00FD44F2">
        <w:rPr>
          <w:rFonts w:ascii="Times New Roman" w:eastAsia="Times New Roman" w:hAnsi="Times New Roman" w:cs="Times New Roman"/>
          <w:color w:val="000000"/>
          <w:sz w:val="24"/>
          <w:szCs w:val="24"/>
        </w:rPr>
        <w:t>The three</w:t>
      </w:r>
      <w:r w:rsidR="00446A9F" w:rsidRPr="00FD44F2">
        <w:rPr>
          <w:rFonts w:ascii="Times New Roman" w:hAnsi="Times New Roman" w:cs="Times New Roman"/>
          <w:sz w:val="24"/>
          <w:szCs w:val="24"/>
        </w:rPr>
        <w:t xml:space="preserve"> sessions started with 8, 11, </w:t>
      </w:r>
      <w:r w:rsidR="00E228C7">
        <w:rPr>
          <w:rFonts w:ascii="Times New Roman" w:hAnsi="Times New Roman" w:cs="Times New Roman"/>
          <w:sz w:val="24"/>
          <w:szCs w:val="24"/>
        </w:rPr>
        <w:t xml:space="preserve">and </w:t>
      </w:r>
      <w:r w:rsidR="00446A9F" w:rsidRPr="00FD44F2">
        <w:rPr>
          <w:rFonts w:ascii="Times New Roman" w:hAnsi="Times New Roman" w:cs="Times New Roman"/>
          <w:sz w:val="24"/>
          <w:szCs w:val="24"/>
        </w:rPr>
        <w:t xml:space="preserve">6 judges though overall involved approximately a total of 30 judges. Because of the location and format of the groups, additional judges joined while the discussion was in process. </w:t>
      </w:r>
      <w:r w:rsidR="00BE1E81" w:rsidRPr="00FD44F2">
        <w:rPr>
          <w:rFonts w:ascii="Times New Roman" w:hAnsi="Times New Roman" w:cs="Times New Roman"/>
          <w:sz w:val="24"/>
          <w:szCs w:val="24"/>
        </w:rPr>
        <w:t xml:space="preserve">Though demographic self-descriptions were not solicited, the group of judges was overwhelmingly white, but included one African American judge. </w:t>
      </w:r>
      <w:r w:rsidR="000621F1" w:rsidRPr="00FD44F2">
        <w:rPr>
          <w:rFonts w:ascii="Times New Roman" w:hAnsi="Times New Roman" w:cs="Times New Roman"/>
          <w:sz w:val="24"/>
          <w:szCs w:val="24"/>
        </w:rPr>
        <w:t xml:space="preserve">About a quarter of our participants were women. </w:t>
      </w:r>
      <w:r w:rsidR="0030150D" w:rsidRPr="00FD44F2">
        <w:rPr>
          <w:rFonts w:ascii="Times New Roman" w:hAnsi="Times New Roman" w:cs="Times New Roman"/>
          <w:sz w:val="24"/>
          <w:szCs w:val="24"/>
        </w:rPr>
        <w:t xml:space="preserve">Each meeting was approximately 45 minutes long. </w:t>
      </w:r>
    </w:p>
    <w:p w14:paraId="5F1EDBD9" w14:textId="77777777" w:rsidR="00AD7B07" w:rsidRDefault="00AD7B07" w:rsidP="0071259B">
      <w:pPr>
        <w:spacing w:after="0" w:line="480" w:lineRule="auto"/>
        <w:rPr>
          <w:rFonts w:ascii="Times New Roman" w:hAnsi="Times New Roman" w:cs="Times New Roman"/>
          <w:sz w:val="24"/>
          <w:szCs w:val="24"/>
        </w:rPr>
      </w:pPr>
    </w:p>
    <w:p w14:paraId="3DD24899" w14:textId="6AB93B25" w:rsidR="0030150D" w:rsidRPr="00FD44F2" w:rsidRDefault="0030150D" w:rsidP="0071259B">
      <w:pPr>
        <w:spacing w:after="0" w:line="480" w:lineRule="auto"/>
        <w:rPr>
          <w:rFonts w:ascii="Times New Roman" w:eastAsia="Times New Roman" w:hAnsi="Times New Roman" w:cs="Times New Roman"/>
          <w:color w:val="000000"/>
          <w:sz w:val="24"/>
          <w:szCs w:val="24"/>
        </w:rPr>
      </w:pPr>
      <w:r w:rsidRPr="00FD44F2">
        <w:rPr>
          <w:rFonts w:ascii="Times New Roman" w:hAnsi="Times New Roman" w:cs="Times New Roman"/>
          <w:sz w:val="24"/>
          <w:szCs w:val="24"/>
        </w:rPr>
        <w:t xml:space="preserve">The format </w:t>
      </w:r>
      <w:r w:rsidR="000621F1" w:rsidRPr="00FD44F2">
        <w:rPr>
          <w:rFonts w:ascii="Times New Roman" w:hAnsi="Times New Roman" w:cs="Times New Roman"/>
          <w:sz w:val="24"/>
          <w:szCs w:val="24"/>
        </w:rPr>
        <w:t>involved</w:t>
      </w:r>
      <w:r w:rsidRPr="00FD44F2">
        <w:rPr>
          <w:rFonts w:ascii="Times New Roman" w:hAnsi="Times New Roman" w:cs="Times New Roman"/>
          <w:sz w:val="24"/>
          <w:szCs w:val="24"/>
        </w:rPr>
        <w:t xml:space="preserve"> the moderator asking broad questions that defined the topic of the discus</w:t>
      </w:r>
      <w:r w:rsidR="005E7FD2" w:rsidRPr="00FD44F2">
        <w:rPr>
          <w:rFonts w:ascii="Times New Roman" w:hAnsi="Times New Roman" w:cs="Times New Roman"/>
          <w:sz w:val="24"/>
          <w:szCs w:val="24"/>
        </w:rPr>
        <w:softHyphen/>
      </w:r>
      <w:r w:rsidRPr="00FD44F2">
        <w:rPr>
          <w:rFonts w:ascii="Times New Roman" w:hAnsi="Times New Roman" w:cs="Times New Roman"/>
          <w:sz w:val="24"/>
          <w:szCs w:val="24"/>
        </w:rPr>
        <w:t>sion</w:t>
      </w:r>
      <w:r w:rsidR="000621F1" w:rsidRPr="00FD44F2">
        <w:rPr>
          <w:rFonts w:ascii="Times New Roman" w:hAnsi="Times New Roman" w:cs="Times New Roman"/>
          <w:sz w:val="24"/>
          <w:szCs w:val="24"/>
        </w:rPr>
        <w:t xml:space="preserve">, though the judges </w:t>
      </w:r>
      <w:r w:rsidR="00053FBB" w:rsidRPr="00FD44F2">
        <w:rPr>
          <w:rFonts w:ascii="Times New Roman" w:hAnsi="Times New Roman" w:cs="Times New Roman"/>
          <w:sz w:val="24"/>
          <w:szCs w:val="24"/>
        </w:rPr>
        <w:t xml:space="preserve">occasionally took </w:t>
      </w:r>
      <w:r w:rsidR="000621F1" w:rsidRPr="00FD44F2">
        <w:rPr>
          <w:rFonts w:ascii="Times New Roman" w:hAnsi="Times New Roman" w:cs="Times New Roman"/>
          <w:sz w:val="24"/>
          <w:szCs w:val="24"/>
        </w:rPr>
        <w:t>the discussion in directions no</w:t>
      </w:r>
      <w:r w:rsidR="00053FBB" w:rsidRPr="00FD44F2">
        <w:rPr>
          <w:rFonts w:ascii="Times New Roman" w:hAnsi="Times New Roman" w:cs="Times New Roman"/>
          <w:sz w:val="24"/>
          <w:szCs w:val="24"/>
        </w:rPr>
        <w:t>t</w:t>
      </w:r>
      <w:r w:rsidR="000621F1" w:rsidRPr="00FD44F2">
        <w:rPr>
          <w:rFonts w:ascii="Times New Roman" w:hAnsi="Times New Roman" w:cs="Times New Roman"/>
          <w:sz w:val="24"/>
          <w:szCs w:val="24"/>
        </w:rPr>
        <w:t xml:space="preserve"> previously anticipated by the researchers.</w:t>
      </w:r>
      <w:r w:rsidRPr="00FD44F2">
        <w:rPr>
          <w:rFonts w:ascii="Times New Roman" w:hAnsi="Times New Roman" w:cs="Times New Roman"/>
          <w:sz w:val="24"/>
          <w:szCs w:val="24"/>
        </w:rPr>
        <w:t xml:space="preserve"> In each </w:t>
      </w:r>
      <w:r w:rsidR="00F87A7D" w:rsidRPr="00FD44F2">
        <w:rPr>
          <w:rFonts w:ascii="Times New Roman" w:hAnsi="Times New Roman" w:cs="Times New Roman"/>
          <w:sz w:val="24"/>
          <w:szCs w:val="24"/>
        </w:rPr>
        <w:t xml:space="preserve">of the three </w:t>
      </w:r>
      <w:r w:rsidRPr="00FD44F2">
        <w:rPr>
          <w:rFonts w:ascii="Times New Roman" w:hAnsi="Times New Roman" w:cs="Times New Roman"/>
          <w:sz w:val="24"/>
          <w:szCs w:val="24"/>
        </w:rPr>
        <w:t xml:space="preserve">sessions, two notetakers </w:t>
      </w:r>
      <w:r w:rsidR="00792554" w:rsidRPr="00FD44F2">
        <w:rPr>
          <w:rFonts w:ascii="Times New Roman" w:hAnsi="Times New Roman" w:cs="Times New Roman"/>
          <w:sz w:val="24"/>
          <w:szCs w:val="24"/>
        </w:rPr>
        <w:t xml:space="preserve">(a faculty member and a graduate student) </w:t>
      </w:r>
      <w:r w:rsidRPr="00FD44F2">
        <w:rPr>
          <w:rFonts w:ascii="Times New Roman" w:hAnsi="Times New Roman" w:cs="Times New Roman"/>
          <w:sz w:val="24"/>
          <w:szCs w:val="24"/>
        </w:rPr>
        <w:t>recorded the content of the discussion, as audio recording</w:t>
      </w:r>
      <w:r w:rsidR="00053FBB" w:rsidRPr="00FD44F2">
        <w:rPr>
          <w:rFonts w:ascii="Times New Roman" w:hAnsi="Times New Roman" w:cs="Times New Roman"/>
          <w:sz w:val="24"/>
          <w:szCs w:val="24"/>
        </w:rPr>
        <w:t>s</w:t>
      </w:r>
      <w:r w:rsidRPr="00FD44F2">
        <w:rPr>
          <w:rFonts w:ascii="Times New Roman" w:hAnsi="Times New Roman" w:cs="Times New Roman"/>
          <w:sz w:val="24"/>
          <w:szCs w:val="24"/>
        </w:rPr>
        <w:t xml:space="preserve"> did not take place. </w:t>
      </w:r>
      <w:r w:rsidR="00F87A7D" w:rsidRPr="00FD44F2">
        <w:rPr>
          <w:rFonts w:ascii="Times New Roman" w:hAnsi="Times New Roman" w:cs="Times New Roman"/>
          <w:sz w:val="24"/>
          <w:szCs w:val="24"/>
        </w:rPr>
        <w:t xml:space="preserve">The primary topics of discussion were the benefits and harms of AVs, privacy regarding AV data, cybersecurity and terrorism, current laws and the potential adoption of new laws, liability, and potential </w:t>
      </w:r>
      <w:r w:rsidR="00792554" w:rsidRPr="00FD44F2">
        <w:rPr>
          <w:rFonts w:ascii="Times New Roman" w:hAnsi="Times New Roman" w:cs="Times New Roman"/>
          <w:sz w:val="24"/>
          <w:szCs w:val="24"/>
        </w:rPr>
        <w:t xml:space="preserve">legal </w:t>
      </w:r>
      <w:r w:rsidR="00F87A7D" w:rsidRPr="00FD44F2">
        <w:rPr>
          <w:rFonts w:ascii="Times New Roman" w:hAnsi="Times New Roman" w:cs="Times New Roman"/>
          <w:sz w:val="24"/>
          <w:szCs w:val="24"/>
        </w:rPr>
        <w:t>problems encountered in the future</w:t>
      </w:r>
      <w:r w:rsidR="00792554" w:rsidRPr="00FD44F2">
        <w:rPr>
          <w:rFonts w:ascii="Times New Roman" w:hAnsi="Times New Roman" w:cs="Times New Roman"/>
          <w:sz w:val="24"/>
          <w:szCs w:val="24"/>
        </w:rPr>
        <w:t xml:space="preserve">, especially during a time of transition when both non-autonomous and autonomous vehicles would share the road. </w:t>
      </w:r>
    </w:p>
    <w:p w14:paraId="6D358F07" w14:textId="77777777" w:rsidR="00D07821" w:rsidRDefault="00D07821" w:rsidP="0071259B">
      <w:pPr>
        <w:widowControl w:val="0"/>
        <w:spacing w:after="0" w:line="480" w:lineRule="auto"/>
        <w:rPr>
          <w:rFonts w:ascii="Times New Roman" w:hAnsi="Times New Roman" w:cs="Times New Roman"/>
          <w:sz w:val="24"/>
          <w:szCs w:val="24"/>
        </w:rPr>
      </w:pPr>
    </w:p>
    <w:p w14:paraId="4737D858" w14:textId="1A48BC0A" w:rsidR="0030150D" w:rsidRPr="00FD44F2" w:rsidRDefault="0030150D" w:rsidP="0071259B">
      <w:pPr>
        <w:widowControl w:val="0"/>
        <w:spacing w:after="0" w:line="480" w:lineRule="auto"/>
        <w:rPr>
          <w:rFonts w:ascii="Times New Roman" w:hAnsi="Times New Roman" w:cs="Times New Roman"/>
          <w:sz w:val="24"/>
          <w:szCs w:val="24"/>
        </w:rPr>
      </w:pPr>
      <w:r w:rsidRPr="00FD44F2">
        <w:rPr>
          <w:rFonts w:ascii="Times New Roman" w:hAnsi="Times New Roman" w:cs="Times New Roman"/>
          <w:sz w:val="24"/>
          <w:szCs w:val="24"/>
        </w:rPr>
        <w:t>As a group, the judges were approachable, talkative, and engaged, and they showed considerable interest in the topic of AVs.</w:t>
      </w:r>
      <w:r w:rsidR="00F24518">
        <w:rPr>
          <w:rFonts w:ascii="Times New Roman" w:hAnsi="Times New Roman" w:cs="Times New Roman"/>
          <w:sz w:val="24"/>
          <w:szCs w:val="24"/>
        </w:rPr>
        <w:t xml:space="preserve"> </w:t>
      </w:r>
      <w:r w:rsidRPr="00FD44F2">
        <w:rPr>
          <w:rFonts w:ascii="Times New Roman" w:hAnsi="Times New Roman" w:cs="Times New Roman"/>
          <w:sz w:val="24"/>
          <w:szCs w:val="24"/>
        </w:rPr>
        <w:t>While none of our judges had presided over an AV case before, they had an acute ability to take a broad topic related to AVs (e.g. liability), and narrow the scope of inquiry to its ethical considerations and its relation to existing legal frameworks.</w:t>
      </w:r>
      <w:r w:rsidR="00F24518">
        <w:rPr>
          <w:rFonts w:ascii="Times New Roman" w:hAnsi="Times New Roman" w:cs="Times New Roman"/>
          <w:sz w:val="24"/>
          <w:szCs w:val="24"/>
        </w:rPr>
        <w:t xml:space="preserve"> </w:t>
      </w:r>
      <w:r w:rsidRPr="00FD44F2">
        <w:rPr>
          <w:rFonts w:ascii="Times New Roman" w:hAnsi="Times New Roman" w:cs="Times New Roman"/>
          <w:sz w:val="24"/>
          <w:szCs w:val="24"/>
        </w:rPr>
        <w:t>Interestingly, these groups of judges often touched upon the same topics of discussion that legal and behavioral scholars describe in the existing literature on AVs. Below, we provide an overview of our findings regarding judges’ attitudes towards AVs and their incorporation into society.</w:t>
      </w:r>
    </w:p>
    <w:p w14:paraId="773B71B5" w14:textId="77777777" w:rsidR="000923E6" w:rsidRDefault="000923E6" w:rsidP="0071259B">
      <w:pPr>
        <w:widowControl w:val="0"/>
        <w:spacing w:after="0" w:line="480" w:lineRule="auto"/>
        <w:rPr>
          <w:rFonts w:ascii="Times New Roman" w:hAnsi="Times New Roman" w:cs="Times New Roman"/>
          <w:b/>
          <w:sz w:val="24"/>
          <w:szCs w:val="24"/>
        </w:rPr>
      </w:pPr>
    </w:p>
    <w:p w14:paraId="6E7BB90F" w14:textId="77777777" w:rsidR="00FD44F2" w:rsidRPr="00FD44F2" w:rsidRDefault="0030150D" w:rsidP="000958AA">
      <w:pPr>
        <w:keepNext/>
        <w:widowControl w:val="0"/>
        <w:spacing w:after="0" w:line="480" w:lineRule="auto"/>
        <w:rPr>
          <w:rFonts w:ascii="Times New Roman" w:hAnsi="Times New Roman" w:cs="Times New Roman"/>
          <w:b/>
          <w:sz w:val="24"/>
          <w:szCs w:val="24"/>
        </w:rPr>
      </w:pPr>
      <w:r w:rsidRPr="00FD44F2">
        <w:rPr>
          <w:rFonts w:ascii="Times New Roman" w:hAnsi="Times New Roman" w:cs="Times New Roman"/>
          <w:b/>
          <w:sz w:val="24"/>
          <w:szCs w:val="24"/>
        </w:rPr>
        <w:t>Adoption, Benefits, and Harm</w:t>
      </w:r>
    </w:p>
    <w:p w14:paraId="44737BBD" w14:textId="5679888B" w:rsidR="0030150D" w:rsidRPr="00FD44F2" w:rsidRDefault="0030150D" w:rsidP="0071259B">
      <w:pPr>
        <w:widowControl w:val="0"/>
        <w:spacing w:after="0" w:line="480" w:lineRule="auto"/>
        <w:rPr>
          <w:rFonts w:ascii="Times New Roman" w:hAnsi="Times New Roman" w:cs="Times New Roman"/>
          <w:b/>
          <w:sz w:val="24"/>
          <w:szCs w:val="24"/>
        </w:rPr>
      </w:pPr>
      <w:r w:rsidRPr="00FD44F2">
        <w:rPr>
          <w:rFonts w:ascii="Times New Roman" w:hAnsi="Times New Roman" w:cs="Times New Roman"/>
          <w:sz w:val="24"/>
          <w:szCs w:val="24"/>
        </w:rPr>
        <w:t xml:space="preserve">Overall, our sample of judges was very optimistic about the integration of AVs into U.S. society as well as societies throughout the world. Although one judge expressed skepticism about whether or not people would adopt AVs, the rest seemed to take it for granted that AVs would be commonplace in the future. In fact, our judges expressed more optimism about the incorporation of AVs than most experts. </w:t>
      </w:r>
    </w:p>
    <w:p w14:paraId="438CDF15" w14:textId="77777777" w:rsidR="00D07821" w:rsidRDefault="00D07821" w:rsidP="0071259B">
      <w:pPr>
        <w:widowControl w:val="0"/>
        <w:spacing w:after="0" w:line="480" w:lineRule="auto"/>
        <w:rPr>
          <w:rFonts w:ascii="Times New Roman" w:hAnsi="Times New Roman" w:cs="Times New Roman"/>
          <w:sz w:val="24"/>
          <w:szCs w:val="24"/>
        </w:rPr>
      </w:pPr>
    </w:p>
    <w:p w14:paraId="1D5EDE59" w14:textId="5E245F9C" w:rsidR="0030150D" w:rsidRPr="00FD44F2" w:rsidRDefault="0030150D" w:rsidP="0071259B">
      <w:pPr>
        <w:widowControl w:val="0"/>
        <w:spacing w:after="0" w:line="480" w:lineRule="auto"/>
        <w:rPr>
          <w:rFonts w:ascii="Times New Roman" w:hAnsi="Times New Roman" w:cs="Times New Roman"/>
          <w:sz w:val="24"/>
          <w:szCs w:val="24"/>
        </w:rPr>
      </w:pPr>
      <w:r w:rsidRPr="00FD44F2">
        <w:rPr>
          <w:rFonts w:ascii="Times New Roman" w:hAnsi="Times New Roman" w:cs="Times New Roman"/>
          <w:sz w:val="24"/>
          <w:szCs w:val="24"/>
        </w:rPr>
        <w:t>Our judges were also optimistic about the effects of this transition. As a whole, judges were keenly aware of the dangers of automobiles and were familiar with statistics about incidents of vehicle fatalities as well as causes of those fatalities. Virtually all our judges believed that AVs would be beneficial to society in that they would decrease traffic fatalities substantially and improve mobility for older Americans. In fact, during two of our focus groups judges highlight that they themselves would be a prime beneficiary of this new technology emphasizing their own advanced age.</w:t>
      </w:r>
      <w:r w:rsidR="00F24518">
        <w:rPr>
          <w:rFonts w:ascii="Times New Roman" w:hAnsi="Times New Roman" w:cs="Times New Roman"/>
          <w:sz w:val="24"/>
          <w:szCs w:val="24"/>
        </w:rPr>
        <w:t xml:space="preserve"> </w:t>
      </w:r>
      <w:r w:rsidR="00314101">
        <w:rPr>
          <w:rFonts w:ascii="Times New Roman" w:hAnsi="Times New Roman" w:cs="Times New Roman"/>
          <w:sz w:val="24"/>
          <w:szCs w:val="24"/>
        </w:rPr>
        <w:t xml:space="preserve">These observations lie in stark contrast with much of the existing research which instead focuses on humans </w:t>
      </w:r>
      <w:r w:rsidR="00034C63">
        <w:rPr>
          <w:rFonts w:ascii="Times New Roman" w:hAnsi="Times New Roman" w:cs="Times New Roman"/>
          <w:sz w:val="24"/>
          <w:szCs w:val="24"/>
        </w:rPr>
        <w:t>losing their autonomy by delegating it to their vehicles</w:t>
      </w:r>
      <w:r w:rsidR="00034C63">
        <w:rPr>
          <w:rStyle w:val="EndnoteReference"/>
          <w:rFonts w:ascii="Times New Roman" w:hAnsi="Times New Roman" w:cs="Times New Roman"/>
          <w:sz w:val="24"/>
          <w:szCs w:val="24"/>
        </w:rPr>
        <w:endnoteReference w:id="20"/>
      </w:r>
      <w:r w:rsidR="00314101">
        <w:rPr>
          <w:rFonts w:ascii="Times New Roman" w:hAnsi="Times New Roman" w:cs="Times New Roman"/>
          <w:sz w:val="24"/>
          <w:szCs w:val="24"/>
        </w:rPr>
        <w:t>.</w:t>
      </w:r>
      <w:r w:rsidR="006F133B">
        <w:rPr>
          <w:rFonts w:ascii="Times New Roman" w:hAnsi="Times New Roman" w:cs="Times New Roman"/>
          <w:sz w:val="24"/>
          <w:szCs w:val="24"/>
        </w:rPr>
        <w:t xml:space="preserve"> </w:t>
      </w:r>
    </w:p>
    <w:p w14:paraId="4CF06A5B" w14:textId="77777777" w:rsidR="00D07821" w:rsidRDefault="00D07821" w:rsidP="0071259B">
      <w:pPr>
        <w:widowControl w:val="0"/>
        <w:spacing w:after="0" w:line="480" w:lineRule="auto"/>
        <w:rPr>
          <w:rFonts w:ascii="Times New Roman" w:hAnsi="Times New Roman" w:cs="Times New Roman"/>
          <w:sz w:val="24"/>
          <w:szCs w:val="24"/>
        </w:rPr>
      </w:pPr>
    </w:p>
    <w:p w14:paraId="5B84CA42" w14:textId="77777777" w:rsidR="0030150D" w:rsidRPr="00FD44F2" w:rsidRDefault="0030150D" w:rsidP="0071259B">
      <w:pPr>
        <w:widowControl w:val="0"/>
        <w:spacing w:after="0" w:line="480" w:lineRule="auto"/>
        <w:rPr>
          <w:rFonts w:ascii="Times New Roman" w:hAnsi="Times New Roman" w:cs="Times New Roman"/>
          <w:sz w:val="24"/>
          <w:szCs w:val="24"/>
        </w:rPr>
      </w:pPr>
      <w:r w:rsidRPr="00FD44F2">
        <w:rPr>
          <w:rFonts w:ascii="Times New Roman" w:hAnsi="Times New Roman" w:cs="Times New Roman"/>
          <w:sz w:val="24"/>
          <w:szCs w:val="24"/>
        </w:rPr>
        <w:t>Judges also believed that AVs would be influential in the shipping and delivery industries, but were more cautious around this issue. They expressed concern about the loss of jobs and believed that training might be necessary to help displaced workers find alternative sources of employment. However, none of our judges stated that they were strictly opposed to the adoption of autonomous shipping or delivery trucks. Rather, they seemed to take it on faith that these changes were inevitable and that people would have to adapt to technological progress.</w:t>
      </w:r>
    </w:p>
    <w:p w14:paraId="0EBAD3E8" w14:textId="77777777" w:rsidR="00D07821" w:rsidRDefault="00D07821" w:rsidP="0071259B">
      <w:pPr>
        <w:widowControl w:val="0"/>
        <w:spacing w:after="0" w:line="480" w:lineRule="auto"/>
        <w:rPr>
          <w:rFonts w:ascii="Times New Roman" w:hAnsi="Times New Roman" w:cs="Times New Roman"/>
          <w:sz w:val="24"/>
          <w:szCs w:val="24"/>
        </w:rPr>
      </w:pPr>
    </w:p>
    <w:p w14:paraId="10501C39" w14:textId="77777777" w:rsidR="0030150D" w:rsidRPr="00FD44F2" w:rsidRDefault="0030150D" w:rsidP="0071259B">
      <w:pPr>
        <w:widowControl w:val="0"/>
        <w:spacing w:after="0" w:line="480" w:lineRule="auto"/>
        <w:rPr>
          <w:rFonts w:ascii="Times New Roman" w:hAnsi="Times New Roman" w:cs="Times New Roman"/>
          <w:sz w:val="24"/>
          <w:szCs w:val="24"/>
        </w:rPr>
      </w:pPr>
      <w:r w:rsidRPr="00FD44F2">
        <w:rPr>
          <w:rFonts w:ascii="Times New Roman" w:hAnsi="Times New Roman" w:cs="Times New Roman"/>
          <w:sz w:val="24"/>
          <w:szCs w:val="24"/>
        </w:rPr>
        <w:t>In sum, judges expressed views that appear to be common in the media and the general public. Beyond a fascination with the technology itself, judges quickly focused on the broader societal impact of this technology.</w:t>
      </w:r>
    </w:p>
    <w:p w14:paraId="2E913018" w14:textId="77777777" w:rsidR="000923E6" w:rsidRDefault="000923E6" w:rsidP="0071259B">
      <w:pPr>
        <w:widowControl w:val="0"/>
        <w:spacing w:after="0" w:line="480" w:lineRule="auto"/>
        <w:rPr>
          <w:rFonts w:ascii="Times New Roman" w:hAnsi="Times New Roman" w:cs="Times New Roman"/>
          <w:b/>
          <w:sz w:val="24"/>
          <w:szCs w:val="24"/>
        </w:rPr>
      </w:pPr>
    </w:p>
    <w:p w14:paraId="6008FB2A" w14:textId="77777777" w:rsidR="00FD44F2" w:rsidRPr="00FD44F2" w:rsidRDefault="0030150D" w:rsidP="0071259B">
      <w:pPr>
        <w:widowControl w:val="0"/>
        <w:spacing w:after="0" w:line="480" w:lineRule="auto"/>
        <w:rPr>
          <w:rFonts w:ascii="Times New Roman" w:hAnsi="Times New Roman" w:cs="Times New Roman"/>
          <w:sz w:val="24"/>
          <w:szCs w:val="24"/>
        </w:rPr>
      </w:pPr>
      <w:r w:rsidRPr="00FD44F2">
        <w:rPr>
          <w:rFonts w:ascii="Times New Roman" w:hAnsi="Times New Roman" w:cs="Times New Roman"/>
          <w:b/>
          <w:sz w:val="24"/>
          <w:szCs w:val="24"/>
        </w:rPr>
        <w:t>Data, Privacy, and Security</w:t>
      </w:r>
    </w:p>
    <w:p w14:paraId="6C576CCE" w14:textId="580413CF" w:rsidR="0030150D" w:rsidRPr="00FD44F2" w:rsidRDefault="0030150D" w:rsidP="0071259B">
      <w:pPr>
        <w:widowControl w:val="0"/>
        <w:spacing w:after="0" w:line="480" w:lineRule="auto"/>
        <w:rPr>
          <w:rFonts w:ascii="Times New Roman" w:hAnsi="Times New Roman" w:cs="Times New Roman"/>
          <w:sz w:val="24"/>
          <w:szCs w:val="24"/>
        </w:rPr>
      </w:pPr>
      <w:r w:rsidRPr="00FD44F2">
        <w:rPr>
          <w:rFonts w:ascii="Times New Roman" w:hAnsi="Times New Roman" w:cs="Times New Roman"/>
          <w:sz w:val="24"/>
          <w:szCs w:val="24"/>
        </w:rPr>
        <w:t xml:space="preserve">One common theme that arose in each of our focus groups was that of </w:t>
      </w:r>
      <w:r w:rsidR="009376AD">
        <w:rPr>
          <w:rFonts w:ascii="Times New Roman" w:hAnsi="Times New Roman" w:cs="Times New Roman"/>
          <w:sz w:val="24"/>
          <w:szCs w:val="24"/>
        </w:rPr>
        <w:t>d</w:t>
      </w:r>
      <w:r w:rsidRPr="00FD44F2">
        <w:rPr>
          <w:rFonts w:ascii="Times New Roman" w:hAnsi="Times New Roman" w:cs="Times New Roman"/>
          <w:sz w:val="24"/>
          <w:szCs w:val="24"/>
        </w:rPr>
        <w:t xml:space="preserve">ata, </w:t>
      </w:r>
      <w:r w:rsidR="009376AD">
        <w:rPr>
          <w:rFonts w:ascii="Times New Roman" w:hAnsi="Times New Roman" w:cs="Times New Roman"/>
          <w:sz w:val="24"/>
          <w:szCs w:val="24"/>
        </w:rPr>
        <w:t>p</w:t>
      </w:r>
      <w:r w:rsidRPr="00FD44F2">
        <w:rPr>
          <w:rFonts w:ascii="Times New Roman" w:hAnsi="Times New Roman" w:cs="Times New Roman"/>
          <w:sz w:val="24"/>
          <w:szCs w:val="24"/>
        </w:rPr>
        <w:t xml:space="preserve">rivacy, and </w:t>
      </w:r>
      <w:r w:rsidR="009376AD">
        <w:rPr>
          <w:rFonts w:ascii="Times New Roman" w:hAnsi="Times New Roman" w:cs="Times New Roman"/>
          <w:sz w:val="24"/>
          <w:szCs w:val="24"/>
        </w:rPr>
        <w:t>s</w:t>
      </w:r>
      <w:r w:rsidRPr="00FD44F2">
        <w:rPr>
          <w:rFonts w:ascii="Times New Roman" w:hAnsi="Times New Roman" w:cs="Times New Roman"/>
          <w:sz w:val="24"/>
          <w:szCs w:val="24"/>
        </w:rPr>
        <w:t xml:space="preserve">ecurity. The judges expressed concern over how the data generated by AVs would be managed. </w:t>
      </w:r>
      <w:r w:rsidRPr="00FD44F2">
        <w:rPr>
          <w:rFonts w:ascii="Times New Roman" w:hAnsi="Times New Roman" w:cs="Times New Roman"/>
          <w:sz w:val="24"/>
          <w:szCs w:val="24"/>
        </w:rPr>
        <w:lastRenderedPageBreak/>
        <w:t xml:space="preserve">In particular, the judges were wary of companies that took too much control over the data that was generated, specifically in cases where that data might illuminate the causes behind an AV accident. One judge described how AV manufacturers might want to keep that data from the public eye, as a way of hiding their own culpability for the incident or as a way of maintaining trade secrets from other AV manufacturers. In multiple meetings, our judges brought up the idea of some federal organization akin to the </w:t>
      </w:r>
      <w:r w:rsidR="00F42C5B" w:rsidRPr="00FD44F2">
        <w:rPr>
          <w:rFonts w:ascii="Times New Roman" w:hAnsi="Times New Roman" w:cs="Times New Roman"/>
          <w:sz w:val="24"/>
          <w:szCs w:val="24"/>
        </w:rPr>
        <w:t xml:space="preserve">NHTSA </w:t>
      </w:r>
      <w:r w:rsidRPr="00FD44F2">
        <w:rPr>
          <w:rFonts w:ascii="Times New Roman" w:hAnsi="Times New Roman" w:cs="Times New Roman"/>
          <w:sz w:val="24"/>
          <w:szCs w:val="24"/>
        </w:rPr>
        <w:t xml:space="preserve">or the National Transportation Safety Board (NTSB) that would be responsible for regulating AV manufacturers and perhaps even providing guidelines for how the data from accidents could be retrieved, such as with a “black box” type system currently used in aircraft. This organization would allow the justice system access to some basic information about the AV at the time of the incident, such as location information, the speed at the time of the accident, and route information immediately prior to the accident. At the same time, one judge and experienced accident investigator pointed out that there is neither a commonly agreed-upon data format nor any consistent policy for data sharing with parties in the current legal system, despite the information being made available from different automotive manufacturers. </w:t>
      </w:r>
    </w:p>
    <w:p w14:paraId="0F2FB622" w14:textId="77777777" w:rsidR="00D07821" w:rsidRDefault="00D07821" w:rsidP="0071259B">
      <w:pPr>
        <w:widowControl w:val="0"/>
        <w:spacing w:after="0" w:line="480" w:lineRule="auto"/>
        <w:rPr>
          <w:rFonts w:ascii="Times New Roman" w:hAnsi="Times New Roman" w:cs="Times New Roman"/>
          <w:sz w:val="24"/>
          <w:szCs w:val="24"/>
        </w:rPr>
      </w:pPr>
    </w:p>
    <w:p w14:paraId="70F5FA38" w14:textId="77777777" w:rsidR="0030150D" w:rsidRPr="00FD44F2" w:rsidRDefault="0030150D" w:rsidP="0071259B">
      <w:pPr>
        <w:widowControl w:val="0"/>
        <w:spacing w:after="0" w:line="480" w:lineRule="auto"/>
        <w:rPr>
          <w:rFonts w:ascii="Times New Roman" w:hAnsi="Times New Roman" w:cs="Times New Roman"/>
          <w:sz w:val="24"/>
          <w:szCs w:val="24"/>
        </w:rPr>
      </w:pPr>
      <w:r w:rsidRPr="00FD44F2">
        <w:rPr>
          <w:rFonts w:ascii="Times New Roman" w:hAnsi="Times New Roman" w:cs="Times New Roman"/>
          <w:sz w:val="24"/>
          <w:szCs w:val="24"/>
        </w:rPr>
        <w:t xml:space="preserve">Our judges were unclear about who owned the data that was generated by AVs. It was presumed that AV manufacturers would control the majority of the data, but our judges lacked a strong central opinion about what those manufacturers could do with the data or what rights individual drivers had regarding the data that they specifically produced. Similarly, our judges were somewhat reticent regarding the issue of privacy of this data. Our judges compared this issue to other forms of technical data such as cellphone or personal computer data, where a warrant would have to be issued for the government to retrieve the information. However, they avoided specifying whether the warrant could be issued to an AV manufacturer for personal data without </w:t>
      </w:r>
      <w:r w:rsidRPr="00FD44F2">
        <w:rPr>
          <w:rFonts w:ascii="Times New Roman" w:hAnsi="Times New Roman" w:cs="Times New Roman"/>
          <w:sz w:val="24"/>
          <w:szCs w:val="24"/>
        </w:rPr>
        <w:lastRenderedPageBreak/>
        <w:t>that person’s consent.</w:t>
      </w:r>
    </w:p>
    <w:p w14:paraId="0DB796A2" w14:textId="77777777" w:rsidR="00D07821" w:rsidRDefault="00D07821" w:rsidP="0071259B">
      <w:pPr>
        <w:widowControl w:val="0"/>
        <w:spacing w:after="0" w:line="480" w:lineRule="auto"/>
        <w:rPr>
          <w:rFonts w:ascii="Times New Roman" w:hAnsi="Times New Roman" w:cs="Times New Roman"/>
          <w:sz w:val="24"/>
          <w:szCs w:val="24"/>
        </w:rPr>
      </w:pPr>
    </w:p>
    <w:p w14:paraId="278D1907" w14:textId="2F78D45A" w:rsidR="0030150D" w:rsidRPr="00FD44F2" w:rsidRDefault="0030150D" w:rsidP="0071259B">
      <w:pPr>
        <w:widowControl w:val="0"/>
        <w:spacing w:after="0" w:line="480" w:lineRule="auto"/>
        <w:rPr>
          <w:rFonts w:ascii="Times New Roman" w:hAnsi="Times New Roman" w:cs="Times New Roman"/>
          <w:sz w:val="24"/>
          <w:szCs w:val="24"/>
        </w:rPr>
      </w:pPr>
      <w:r w:rsidRPr="00FD44F2">
        <w:rPr>
          <w:rFonts w:ascii="Times New Roman" w:hAnsi="Times New Roman" w:cs="Times New Roman"/>
          <w:sz w:val="24"/>
          <w:szCs w:val="24"/>
        </w:rPr>
        <w:t xml:space="preserve">Perhaps the most important issue to judges was the issue of data security. In each of our meetings, at least one of our judges brought up the idea of cybersecurity and the hacking of AVs. This was described in terms of national security, with concern over whether an individual could hack an entire system of cars to cause large scale traffic accidents all over the country at the same time. It was also described in the sense of a so-called ‘lone wolf’ terrorist attack where someone programmed their car to deliver an explosive device or </w:t>
      </w:r>
      <w:r w:rsidR="0063621A">
        <w:rPr>
          <w:rFonts w:ascii="Times New Roman" w:hAnsi="Times New Roman" w:cs="Times New Roman"/>
          <w:sz w:val="24"/>
          <w:szCs w:val="24"/>
        </w:rPr>
        <w:t xml:space="preserve">to </w:t>
      </w:r>
      <w:r w:rsidRPr="00FD44F2">
        <w:rPr>
          <w:rFonts w:ascii="Times New Roman" w:hAnsi="Times New Roman" w:cs="Times New Roman"/>
          <w:sz w:val="24"/>
          <w:szCs w:val="24"/>
        </w:rPr>
        <w:t xml:space="preserve">simply run into a crowd of people. The cybersecurity issue seemed one of the most pressing concerns to our judges in regards to AV systems and the maintenance of their software systems. </w:t>
      </w:r>
    </w:p>
    <w:p w14:paraId="50FA821F" w14:textId="77777777" w:rsidR="00D07821" w:rsidRDefault="00D07821" w:rsidP="0071259B">
      <w:pPr>
        <w:widowControl w:val="0"/>
        <w:spacing w:after="0" w:line="480" w:lineRule="auto"/>
        <w:rPr>
          <w:rFonts w:ascii="Times New Roman" w:hAnsi="Times New Roman" w:cs="Times New Roman"/>
          <w:sz w:val="24"/>
          <w:szCs w:val="24"/>
        </w:rPr>
      </w:pPr>
    </w:p>
    <w:p w14:paraId="6B05DD8F" w14:textId="1F04689F" w:rsidR="0030150D" w:rsidRPr="00FD44F2" w:rsidRDefault="0071259B" w:rsidP="0071259B">
      <w:pPr>
        <w:widowControl w:val="0"/>
        <w:spacing w:after="0" w:line="480" w:lineRule="auto"/>
        <w:rPr>
          <w:rFonts w:ascii="Times New Roman" w:hAnsi="Times New Roman" w:cs="Times New Roman"/>
          <w:sz w:val="24"/>
          <w:szCs w:val="24"/>
        </w:rPr>
      </w:pPr>
      <w:r w:rsidRPr="0071259B">
        <w:rPr>
          <w:rFonts w:ascii="Times New Roman" w:hAnsi="Times New Roman" w:cs="Times New Roman"/>
          <w:sz w:val="24"/>
          <w:szCs w:val="24"/>
        </w:rPr>
        <w:t>Broadly speaking</w:t>
      </w:r>
      <w:r w:rsidR="0030150D" w:rsidRPr="00FD44F2">
        <w:rPr>
          <w:rFonts w:ascii="Times New Roman" w:hAnsi="Times New Roman" w:cs="Times New Roman"/>
          <w:sz w:val="24"/>
          <w:szCs w:val="24"/>
        </w:rPr>
        <w:t xml:space="preserve">, alongside any previously expressed optimism, judges identified a number of different arenas in which AVs would pose security and privacy challenges. </w:t>
      </w:r>
    </w:p>
    <w:p w14:paraId="57C27532" w14:textId="77777777" w:rsidR="000923E6" w:rsidRDefault="000923E6" w:rsidP="0071259B">
      <w:pPr>
        <w:widowControl w:val="0"/>
        <w:spacing w:after="0" w:line="480" w:lineRule="auto"/>
        <w:rPr>
          <w:rFonts w:ascii="Times New Roman" w:hAnsi="Times New Roman" w:cs="Times New Roman"/>
          <w:b/>
          <w:sz w:val="24"/>
          <w:szCs w:val="24"/>
        </w:rPr>
      </w:pPr>
    </w:p>
    <w:p w14:paraId="5721AA0A" w14:textId="0F78246D" w:rsidR="00FD44F2" w:rsidRPr="00FD44F2" w:rsidRDefault="0030150D" w:rsidP="000958AA">
      <w:pPr>
        <w:keepNext/>
        <w:widowControl w:val="0"/>
        <w:spacing w:after="0" w:line="480" w:lineRule="auto"/>
        <w:rPr>
          <w:rFonts w:ascii="Times New Roman" w:hAnsi="Times New Roman" w:cs="Times New Roman"/>
          <w:b/>
          <w:sz w:val="24"/>
          <w:szCs w:val="24"/>
        </w:rPr>
      </w:pPr>
      <w:r w:rsidRPr="00FD44F2">
        <w:rPr>
          <w:rFonts w:ascii="Times New Roman" w:hAnsi="Times New Roman" w:cs="Times New Roman"/>
          <w:b/>
          <w:sz w:val="24"/>
          <w:szCs w:val="24"/>
        </w:rPr>
        <w:t>Old Laws and New Technology</w:t>
      </w:r>
    </w:p>
    <w:p w14:paraId="5B11A3BE" w14:textId="0F1A1A9B" w:rsidR="0030150D" w:rsidRPr="00FD44F2" w:rsidRDefault="0030150D" w:rsidP="0071259B">
      <w:pPr>
        <w:widowControl w:val="0"/>
        <w:spacing w:after="0" w:line="480" w:lineRule="auto"/>
        <w:rPr>
          <w:rFonts w:ascii="Times New Roman" w:hAnsi="Times New Roman" w:cs="Times New Roman"/>
          <w:b/>
          <w:sz w:val="24"/>
          <w:szCs w:val="24"/>
        </w:rPr>
      </w:pPr>
      <w:r w:rsidRPr="00FD44F2">
        <w:rPr>
          <w:rFonts w:ascii="Times New Roman" w:hAnsi="Times New Roman" w:cs="Times New Roman"/>
          <w:sz w:val="24"/>
          <w:szCs w:val="24"/>
        </w:rPr>
        <w:t>The majority of judges stated without equivocation that new laws would need to be created to deal with issues related to AVs. This would result in large part from the fact that drivers cannot be assumed to be in control over their own vehicle; thus, determining who the responsible party was in an accident might become more difficult. However, a few of our judges believed that existing liability law might be able to cover some instances of AV accidents.</w:t>
      </w:r>
    </w:p>
    <w:p w14:paraId="594A004B" w14:textId="77777777" w:rsidR="00D07821" w:rsidRDefault="00D07821" w:rsidP="0071259B">
      <w:pPr>
        <w:widowControl w:val="0"/>
        <w:spacing w:after="0" w:line="480" w:lineRule="auto"/>
        <w:rPr>
          <w:rFonts w:ascii="Times New Roman" w:hAnsi="Times New Roman" w:cs="Times New Roman"/>
          <w:sz w:val="24"/>
          <w:szCs w:val="24"/>
        </w:rPr>
      </w:pPr>
    </w:p>
    <w:p w14:paraId="4EC3A656" w14:textId="5C18C01E" w:rsidR="0030150D" w:rsidRPr="00FD44F2" w:rsidRDefault="0030150D" w:rsidP="0071259B">
      <w:pPr>
        <w:widowControl w:val="0"/>
        <w:spacing w:after="0" w:line="480" w:lineRule="auto"/>
        <w:rPr>
          <w:rFonts w:ascii="Times New Roman" w:hAnsi="Times New Roman" w:cs="Times New Roman"/>
          <w:sz w:val="24"/>
          <w:szCs w:val="24"/>
        </w:rPr>
      </w:pPr>
      <w:r w:rsidRPr="006F133B">
        <w:rPr>
          <w:rFonts w:ascii="Times New Roman" w:hAnsi="Times New Roman" w:cs="Times New Roman"/>
          <w:sz w:val="24"/>
          <w:szCs w:val="24"/>
        </w:rPr>
        <w:t xml:space="preserve">In general, the judges believed that the law would adapt to AVs by applying existing laws to this new technology, resulting in a standard-setting body of case law. This would occur in a transition phase while AVs were slowly adopted by the populous over time. As mentioned above, judges </w:t>
      </w:r>
      <w:r w:rsidRPr="006F133B">
        <w:rPr>
          <w:rFonts w:ascii="Times New Roman" w:hAnsi="Times New Roman" w:cs="Times New Roman"/>
          <w:sz w:val="24"/>
          <w:szCs w:val="24"/>
        </w:rPr>
        <w:lastRenderedPageBreak/>
        <w:t>did point out that new federal legislation would need to be created, and they expressed concern over state laws being incompatible with one other</w:t>
      </w:r>
      <w:r w:rsidRPr="00FD44F2">
        <w:rPr>
          <w:rFonts w:ascii="Times New Roman" w:hAnsi="Times New Roman" w:cs="Times New Roman"/>
          <w:sz w:val="24"/>
          <w:szCs w:val="24"/>
        </w:rPr>
        <w:t xml:space="preserve">. Judges believed that this would be the most difficult time for the judicial process because new law would just be evolving. Once AVs are normalized, judges believed that the judicial system will likely be adequately equipped to deal with AV cases. </w:t>
      </w:r>
    </w:p>
    <w:p w14:paraId="161E9888" w14:textId="77777777" w:rsidR="00D07821" w:rsidRDefault="00D07821" w:rsidP="0071259B">
      <w:pPr>
        <w:widowControl w:val="0"/>
        <w:spacing w:after="0" w:line="480" w:lineRule="auto"/>
        <w:rPr>
          <w:rFonts w:ascii="Times New Roman" w:hAnsi="Times New Roman" w:cs="Times New Roman"/>
          <w:sz w:val="24"/>
          <w:szCs w:val="24"/>
        </w:rPr>
      </w:pPr>
    </w:p>
    <w:p w14:paraId="42D103D0" w14:textId="77777777" w:rsidR="0030150D" w:rsidRPr="00FD44F2" w:rsidRDefault="0030150D" w:rsidP="0071259B">
      <w:pPr>
        <w:widowControl w:val="0"/>
        <w:spacing w:after="0" w:line="480" w:lineRule="auto"/>
        <w:rPr>
          <w:rFonts w:ascii="Times New Roman" w:hAnsi="Times New Roman" w:cs="Times New Roman"/>
          <w:sz w:val="24"/>
          <w:szCs w:val="24"/>
        </w:rPr>
      </w:pPr>
      <w:r w:rsidRPr="00FD44F2">
        <w:rPr>
          <w:rFonts w:ascii="Times New Roman" w:hAnsi="Times New Roman" w:cs="Times New Roman"/>
          <w:sz w:val="24"/>
          <w:szCs w:val="24"/>
        </w:rPr>
        <w:t xml:space="preserve">In sum, although judges agreed that the judicial system would adapt, there was also agreement that there would exist some level of legal uncertainty which required a new body of law. </w:t>
      </w:r>
    </w:p>
    <w:p w14:paraId="492A0D86" w14:textId="77777777" w:rsidR="000958AA" w:rsidRDefault="000958AA" w:rsidP="0071259B">
      <w:pPr>
        <w:widowControl w:val="0"/>
        <w:spacing w:after="0" w:line="480" w:lineRule="auto"/>
        <w:rPr>
          <w:rFonts w:ascii="Times New Roman" w:hAnsi="Times New Roman" w:cs="Times New Roman"/>
          <w:b/>
          <w:sz w:val="24"/>
          <w:szCs w:val="24"/>
        </w:rPr>
      </w:pPr>
    </w:p>
    <w:p w14:paraId="4B722A2E" w14:textId="777B57D7" w:rsidR="00FD44F2" w:rsidRPr="00FD44F2" w:rsidRDefault="0030150D" w:rsidP="0071259B">
      <w:pPr>
        <w:widowControl w:val="0"/>
        <w:spacing w:after="0" w:line="480" w:lineRule="auto"/>
        <w:rPr>
          <w:rFonts w:ascii="Times New Roman" w:hAnsi="Times New Roman" w:cs="Times New Roman"/>
          <w:b/>
          <w:sz w:val="24"/>
          <w:szCs w:val="24"/>
        </w:rPr>
      </w:pPr>
      <w:r w:rsidRPr="00FD44F2">
        <w:rPr>
          <w:rFonts w:ascii="Times New Roman" w:hAnsi="Times New Roman" w:cs="Times New Roman"/>
          <w:b/>
          <w:sz w:val="24"/>
          <w:szCs w:val="24"/>
        </w:rPr>
        <w:t>Liability</w:t>
      </w:r>
    </w:p>
    <w:p w14:paraId="65025E2D" w14:textId="33A63329" w:rsidR="003A3C14" w:rsidRDefault="0003695F" w:rsidP="0071259B">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The judges predicted several areas of potential legal contention in regards to liability.</w:t>
      </w:r>
      <w:r w:rsidR="00F24518">
        <w:rPr>
          <w:rFonts w:ascii="Times New Roman" w:hAnsi="Times New Roman" w:cs="Times New Roman"/>
          <w:sz w:val="24"/>
          <w:szCs w:val="24"/>
        </w:rPr>
        <w:t xml:space="preserve"> </w:t>
      </w:r>
      <w:r w:rsidR="003A3C14">
        <w:rPr>
          <w:rFonts w:ascii="Times New Roman" w:hAnsi="Times New Roman" w:cs="Times New Roman"/>
          <w:sz w:val="24"/>
          <w:szCs w:val="24"/>
        </w:rPr>
        <w:t>Our judges s</w:t>
      </w:r>
      <w:r w:rsidR="00F21976">
        <w:rPr>
          <w:rFonts w:ascii="Times New Roman" w:hAnsi="Times New Roman" w:cs="Times New Roman"/>
          <w:sz w:val="24"/>
          <w:szCs w:val="24"/>
        </w:rPr>
        <w:t>pecified the need for a ‘bright line distinction’ in liability cases, referring to whether the car or the human being is in control of the vehicle.</w:t>
      </w:r>
      <w:r w:rsidR="00F24518">
        <w:rPr>
          <w:rFonts w:ascii="Times New Roman" w:hAnsi="Times New Roman" w:cs="Times New Roman"/>
          <w:sz w:val="24"/>
          <w:szCs w:val="24"/>
        </w:rPr>
        <w:t xml:space="preserve"> </w:t>
      </w:r>
      <w:r w:rsidR="00F21976">
        <w:rPr>
          <w:rFonts w:ascii="Times New Roman" w:hAnsi="Times New Roman" w:cs="Times New Roman"/>
          <w:sz w:val="24"/>
          <w:szCs w:val="24"/>
        </w:rPr>
        <w:t xml:space="preserve">One of our judges specified that if the vehicle is in control, then </w:t>
      </w:r>
      <w:r w:rsidR="002E4155">
        <w:rPr>
          <w:rFonts w:ascii="Times New Roman" w:hAnsi="Times New Roman" w:cs="Times New Roman"/>
          <w:sz w:val="24"/>
          <w:szCs w:val="24"/>
        </w:rPr>
        <w:t>the vehicle</w:t>
      </w:r>
      <w:r w:rsidR="00F21976">
        <w:rPr>
          <w:rFonts w:ascii="Times New Roman" w:hAnsi="Times New Roman" w:cs="Times New Roman"/>
          <w:sz w:val="24"/>
          <w:szCs w:val="24"/>
        </w:rPr>
        <w:t xml:space="preserve"> is the driver, and it needs to be treated as such in cases related to attribution of blame.</w:t>
      </w:r>
      <w:r w:rsidR="00F24518">
        <w:rPr>
          <w:rFonts w:ascii="Times New Roman" w:hAnsi="Times New Roman" w:cs="Times New Roman"/>
          <w:sz w:val="24"/>
          <w:szCs w:val="24"/>
        </w:rPr>
        <w:t xml:space="preserve"> </w:t>
      </w:r>
      <w:r w:rsidR="00F21976">
        <w:rPr>
          <w:rFonts w:ascii="Times New Roman" w:hAnsi="Times New Roman" w:cs="Times New Roman"/>
          <w:sz w:val="24"/>
          <w:szCs w:val="24"/>
        </w:rPr>
        <w:t>As such, it was clear that s</w:t>
      </w:r>
      <w:r w:rsidR="00F21976" w:rsidRPr="00FD44F2">
        <w:rPr>
          <w:rFonts w:ascii="Times New Roman" w:hAnsi="Times New Roman" w:cs="Times New Roman"/>
          <w:sz w:val="24"/>
          <w:szCs w:val="24"/>
        </w:rPr>
        <w:t xml:space="preserve">ome of our judges believed that for fully autonomous vehicles, the liability would </w:t>
      </w:r>
      <w:r w:rsidR="00F21976">
        <w:rPr>
          <w:rFonts w:ascii="Times New Roman" w:hAnsi="Times New Roman" w:cs="Times New Roman"/>
          <w:sz w:val="24"/>
          <w:szCs w:val="24"/>
        </w:rPr>
        <w:t>solely be</w:t>
      </w:r>
      <w:r w:rsidR="00F21976" w:rsidRPr="00FD44F2">
        <w:rPr>
          <w:rFonts w:ascii="Times New Roman" w:hAnsi="Times New Roman" w:cs="Times New Roman"/>
          <w:sz w:val="24"/>
          <w:szCs w:val="24"/>
        </w:rPr>
        <w:t xml:space="preserve"> the responsibility of the manufacturer.</w:t>
      </w:r>
      <w:r w:rsidR="00F24518">
        <w:rPr>
          <w:rFonts w:ascii="Times New Roman" w:hAnsi="Times New Roman" w:cs="Times New Roman"/>
          <w:sz w:val="24"/>
          <w:szCs w:val="24"/>
        </w:rPr>
        <w:t xml:space="preserve"> </w:t>
      </w:r>
      <w:r w:rsidR="00F21976">
        <w:rPr>
          <w:rFonts w:ascii="Times New Roman" w:hAnsi="Times New Roman" w:cs="Times New Roman"/>
          <w:sz w:val="24"/>
          <w:szCs w:val="24"/>
        </w:rPr>
        <w:t>However, they wondered whether an AV user could be held liable for an accident if they had not yet updated the software for his or her car.</w:t>
      </w:r>
      <w:r w:rsidR="00F24518">
        <w:rPr>
          <w:rFonts w:ascii="Times New Roman" w:hAnsi="Times New Roman" w:cs="Times New Roman"/>
          <w:sz w:val="24"/>
          <w:szCs w:val="24"/>
        </w:rPr>
        <w:t xml:space="preserve"> </w:t>
      </w:r>
    </w:p>
    <w:p w14:paraId="1EAED7D8" w14:textId="77777777" w:rsidR="00F21976" w:rsidRDefault="00F21976" w:rsidP="0071259B">
      <w:pPr>
        <w:widowControl w:val="0"/>
        <w:spacing w:after="0" w:line="480" w:lineRule="auto"/>
        <w:rPr>
          <w:rFonts w:ascii="Times New Roman" w:hAnsi="Times New Roman" w:cs="Times New Roman"/>
          <w:sz w:val="24"/>
          <w:szCs w:val="24"/>
        </w:rPr>
      </w:pPr>
    </w:p>
    <w:p w14:paraId="578C3942" w14:textId="7A0D0626" w:rsidR="0003695F" w:rsidRDefault="0003695F" w:rsidP="0071259B">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judges </w:t>
      </w:r>
      <w:r w:rsidR="001162F1">
        <w:rPr>
          <w:rFonts w:ascii="Times New Roman" w:hAnsi="Times New Roman" w:cs="Times New Roman"/>
          <w:sz w:val="24"/>
          <w:szCs w:val="24"/>
        </w:rPr>
        <w:t xml:space="preserve">stated </w:t>
      </w:r>
      <w:r>
        <w:rPr>
          <w:rFonts w:ascii="Times New Roman" w:hAnsi="Times New Roman" w:cs="Times New Roman"/>
          <w:sz w:val="24"/>
          <w:szCs w:val="24"/>
        </w:rPr>
        <w:t>that determining liability in cases could become increasingly complex, especially if many AVs were connected and transmitting information to one another.</w:t>
      </w:r>
      <w:r w:rsidR="00F24518">
        <w:rPr>
          <w:rFonts w:ascii="Times New Roman" w:hAnsi="Times New Roman" w:cs="Times New Roman"/>
          <w:sz w:val="24"/>
          <w:szCs w:val="24"/>
        </w:rPr>
        <w:t xml:space="preserve"> </w:t>
      </w:r>
      <w:r>
        <w:rPr>
          <w:rFonts w:ascii="Times New Roman" w:hAnsi="Times New Roman" w:cs="Times New Roman"/>
          <w:sz w:val="24"/>
          <w:szCs w:val="24"/>
        </w:rPr>
        <w:t>These cases could prove difficult to adjudicate, as AV systems not directly involved in the accident could nevertheless be complicit in negative outcomes.</w:t>
      </w:r>
      <w:r w:rsidR="00F24518">
        <w:rPr>
          <w:rFonts w:ascii="Times New Roman" w:hAnsi="Times New Roman" w:cs="Times New Roman"/>
          <w:sz w:val="24"/>
          <w:szCs w:val="24"/>
        </w:rPr>
        <w:t xml:space="preserve"> </w:t>
      </w:r>
      <w:r>
        <w:rPr>
          <w:rFonts w:ascii="Times New Roman" w:hAnsi="Times New Roman" w:cs="Times New Roman"/>
          <w:sz w:val="24"/>
          <w:szCs w:val="24"/>
        </w:rPr>
        <w:t>They also expressed concern that laws dictating liable parties migh</w:t>
      </w:r>
      <w:r w:rsidR="001162F1">
        <w:rPr>
          <w:rFonts w:ascii="Times New Roman" w:hAnsi="Times New Roman" w:cs="Times New Roman"/>
          <w:sz w:val="24"/>
          <w:szCs w:val="24"/>
        </w:rPr>
        <w:t xml:space="preserve">t target </w:t>
      </w:r>
      <w:r>
        <w:rPr>
          <w:rFonts w:ascii="Times New Roman" w:hAnsi="Times New Roman" w:cs="Times New Roman"/>
          <w:sz w:val="24"/>
          <w:szCs w:val="24"/>
        </w:rPr>
        <w:t xml:space="preserve">AV manufacturers </w:t>
      </w:r>
      <w:r w:rsidR="001162F1">
        <w:rPr>
          <w:rFonts w:ascii="Times New Roman" w:hAnsi="Times New Roman" w:cs="Times New Roman"/>
          <w:sz w:val="24"/>
          <w:szCs w:val="24"/>
        </w:rPr>
        <w:t xml:space="preserve">with </w:t>
      </w:r>
      <w:r w:rsidR="002E4155">
        <w:rPr>
          <w:rFonts w:ascii="Times New Roman" w:hAnsi="Times New Roman" w:cs="Times New Roman"/>
          <w:sz w:val="24"/>
          <w:szCs w:val="24"/>
        </w:rPr>
        <w:t>“</w:t>
      </w:r>
      <w:r w:rsidR="001162F1">
        <w:rPr>
          <w:rFonts w:ascii="Times New Roman" w:hAnsi="Times New Roman" w:cs="Times New Roman"/>
          <w:sz w:val="24"/>
          <w:szCs w:val="24"/>
        </w:rPr>
        <w:t>deep pockets,</w:t>
      </w:r>
      <w:r w:rsidR="002E4155">
        <w:rPr>
          <w:rFonts w:ascii="Times New Roman" w:hAnsi="Times New Roman" w:cs="Times New Roman"/>
          <w:sz w:val="24"/>
          <w:szCs w:val="24"/>
        </w:rPr>
        <w:t>”</w:t>
      </w:r>
      <w:r w:rsidR="001162F1">
        <w:rPr>
          <w:rFonts w:ascii="Times New Roman" w:hAnsi="Times New Roman" w:cs="Times New Roman"/>
          <w:sz w:val="24"/>
          <w:szCs w:val="24"/>
        </w:rPr>
        <w:t xml:space="preserve"> rather than contracting </w:t>
      </w:r>
      <w:r w:rsidR="001162F1">
        <w:rPr>
          <w:rFonts w:ascii="Times New Roman" w:hAnsi="Times New Roman" w:cs="Times New Roman"/>
          <w:sz w:val="24"/>
          <w:szCs w:val="24"/>
        </w:rPr>
        <w:lastRenderedPageBreak/>
        <w:t>companies</w:t>
      </w:r>
      <w:r>
        <w:rPr>
          <w:rFonts w:ascii="Times New Roman" w:hAnsi="Times New Roman" w:cs="Times New Roman"/>
          <w:sz w:val="24"/>
          <w:szCs w:val="24"/>
        </w:rPr>
        <w:t xml:space="preserve"> responsible for AI</w:t>
      </w:r>
      <w:r w:rsidR="001162F1">
        <w:rPr>
          <w:rFonts w:ascii="Times New Roman" w:hAnsi="Times New Roman" w:cs="Times New Roman"/>
          <w:sz w:val="24"/>
          <w:szCs w:val="24"/>
        </w:rPr>
        <w:t xml:space="preserve"> systems or sensor manufacturers who might be more culpable but less financially affluent.</w:t>
      </w:r>
    </w:p>
    <w:p w14:paraId="397D7D88" w14:textId="77777777" w:rsidR="0003695F" w:rsidRDefault="0003695F" w:rsidP="0071259B">
      <w:pPr>
        <w:widowControl w:val="0"/>
        <w:spacing w:after="0" w:line="480" w:lineRule="auto"/>
        <w:rPr>
          <w:rFonts w:ascii="Times New Roman" w:hAnsi="Times New Roman" w:cs="Times New Roman"/>
          <w:sz w:val="24"/>
          <w:szCs w:val="24"/>
        </w:rPr>
      </w:pPr>
    </w:p>
    <w:p w14:paraId="349B4D3D" w14:textId="2BAE6BD5" w:rsidR="00F21976" w:rsidRDefault="00F21976" w:rsidP="0071259B">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Additionally, the judges wondered if we would move to a system where only vehicles, rather than drivers, were insured.</w:t>
      </w:r>
      <w:r w:rsidR="00F24518">
        <w:rPr>
          <w:rFonts w:ascii="Times New Roman" w:hAnsi="Times New Roman" w:cs="Times New Roman"/>
          <w:sz w:val="24"/>
          <w:szCs w:val="24"/>
        </w:rPr>
        <w:t xml:space="preserve"> </w:t>
      </w:r>
      <w:r w:rsidR="001162F1">
        <w:rPr>
          <w:rFonts w:ascii="Times New Roman" w:hAnsi="Times New Roman" w:cs="Times New Roman"/>
          <w:sz w:val="24"/>
          <w:szCs w:val="24"/>
        </w:rPr>
        <w:t>In a system such as this, it would be financially detrimental for a human to take control of an AV, even if it was behaving in an obviously irrational manner.</w:t>
      </w:r>
      <w:r w:rsidR="00F24518">
        <w:rPr>
          <w:rFonts w:ascii="Times New Roman" w:hAnsi="Times New Roman" w:cs="Times New Roman"/>
          <w:sz w:val="24"/>
          <w:szCs w:val="24"/>
        </w:rPr>
        <w:t xml:space="preserve"> </w:t>
      </w:r>
      <w:r w:rsidR="001162F1">
        <w:rPr>
          <w:rFonts w:ascii="Times New Roman" w:hAnsi="Times New Roman" w:cs="Times New Roman"/>
          <w:sz w:val="24"/>
          <w:szCs w:val="24"/>
        </w:rPr>
        <w:t xml:space="preserve">However, at least in terms of trucking, our judges seemed to see this system as </w:t>
      </w:r>
      <w:r w:rsidR="00F44BCE">
        <w:rPr>
          <w:rFonts w:ascii="Times New Roman" w:hAnsi="Times New Roman" w:cs="Times New Roman"/>
          <w:sz w:val="24"/>
          <w:szCs w:val="24"/>
        </w:rPr>
        <w:t xml:space="preserve">potentially </w:t>
      </w:r>
      <w:r w:rsidR="001162F1">
        <w:rPr>
          <w:rFonts w:ascii="Times New Roman" w:hAnsi="Times New Roman" w:cs="Times New Roman"/>
          <w:sz w:val="24"/>
          <w:szCs w:val="24"/>
        </w:rPr>
        <w:t>bene</w:t>
      </w:r>
      <w:r w:rsidR="005D7372">
        <w:rPr>
          <w:rFonts w:ascii="Times New Roman" w:hAnsi="Times New Roman" w:cs="Times New Roman"/>
          <w:sz w:val="24"/>
          <w:szCs w:val="24"/>
        </w:rPr>
        <w:softHyphen/>
      </w:r>
      <w:r w:rsidR="001162F1">
        <w:rPr>
          <w:rFonts w:ascii="Times New Roman" w:hAnsi="Times New Roman" w:cs="Times New Roman"/>
          <w:sz w:val="24"/>
          <w:szCs w:val="24"/>
        </w:rPr>
        <w:t>ficial, as it would remove the liability on trucking companies for fallible employees, who are m</w:t>
      </w:r>
      <w:r w:rsidR="00F44BCE">
        <w:rPr>
          <w:rFonts w:ascii="Times New Roman" w:hAnsi="Times New Roman" w:cs="Times New Roman"/>
          <w:sz w:val="24"/>
          <w:szCs w:val="24"/>
        </w:rPr>
        <w:t>ost likely to cause damage for which the</w:t>
      </w:r>
      <w:r w:rsidR="001162F1">
        <w:rPr>
          <w:rFonts w:ascii="Times New Roman" w:hAnsi="Times New Roman" w:cs="Times New Roman"/>
          <w:sz w:val="24"/>
          <w:szCs w:val="24"/>
        </w:rPr>
        <w:t xml:space="preserve"> company </w:t>
      </w:r>
      <w:r w:rsidR="00F44BCE">
        <w:rPr>
          <w:rFonts w:ascii="Times New Roman" w:hAnsi="Times New Roman" w:cs="Times New Roman"/>
          <w:sz w:val="24"/>
          <w:szCs w:val="24"/>
        </w:rPr>
        <w:t>would</w:t>
      </w:r>
      <w:r w:rsidR="001162F1">
        <w:rPr>
          <w:rFonts w:ascii="Times New Roman" w:hAnsi="Times New Roman" w:cs="Times New Roman"/>
          <w:sz w:val="24"/>
          <w:szCs w:val="24"/>
        </w:rPr>
        <w:t xml:space="preserve"> be deemed responsible.</w:t>
      </w:r>
    </w:p>
    <w:p w14:paraId="68ACEDB8" w14:textId="77777777" w:rsidR="00F21976" w:rsidRDefault="00F21976" w:rsidP="0071259B">
      <w:pPr>
        <w:widowControl w:val="0"/>
        <w:spacing w:after="0" w:line="480" w:lineRule="auto"/>
        <w:rPr>
          <w:rFonts w:ascii="Times New Roman" w:hAnsi="Times New Roman" w:cs="Times New Roman"/>
          <w:sz w:val="24"/>
          <w:szCs w:val="24"/>
        </w:rPr>
      </w:pPr>
    </w:p>
    <w:p w14:paraId="579C7F7A" w14:textId="1F2FEE53" w:rsidR="001162F1" w:rsidRDefault="001162F1" w:rsidP="001162F1">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One of the most common occurrences across our focus groups was the trend for judges to be cautious to make any sweeping assertions about liability, but rather preferred to examine liability on a case by case basis.</w:t>
      </w:r>
      <w:r w:rsidR="00F24518">
        <w:rPr>
          <w:rFonts w:ascii="Times New Roman" w:hAnsi="Times New Roman" w:cs="Times New Roman"/>
          <w:sz w:val="24"/>
          <w:szCs w:val="24"/>
        </w:rPr>
        <w:t xml:space="preserve"> </w:t>
      </w:r>
      <w:r>
        <w:rPr>
          <w:rFonts w:ascii="Times New Roman" w:hAnsi="Times New Roman" w:cs="Times New Roman"/>
          <w:sz w:val="24"/>
          <w:szCs w:val="24"/>
        </w:rPr>
        <w:t>This affirms the need within AV social science research for specific case vignettes rather than generic questions regarding fault.</w:t>
      </w:r>
      <w:r w:rsidR="00F24518">
        <w:rPr>
          <w:rFonts w:ascii="Times New Roman" w:hAnsi="Times New Roman" w:cs="Times New Roman"/>
          <w:sz w:val="24"/>
          <w:szCs w:val="24"/>
        </w:rPr>
        <w:t xml:space="preserve"> </w:t>
      </w:r>
      <w:r w:rsidRPr="006F6EC3">
        <w:rPr>
          <w:rFonts w:ascii="Times New Roman" w:hAnsi="Times New Roman" w:cs="Times New Roman"/>
          <w:sz w:val="24"/>
          <w:szCs w:val="24"/>
        </w:rPr>
        <w:t>Matters of liability, especially responsi</w:t>
      </w:r>
      <w:r w:rsidR="00973E19">
        <w:rPr>
          <w:rFonts w:ascii="Times New Roman" w:hAnsi="Times New Roman" w:cs="Times New Roman"/>
          <w:sz w:val="24"/>
          <w:szCs w:val="24"/>
        </w:rPr>
        <w:softHyphen/>
      </w:r>
      <w:r w:rsidRPr="006F6EC3">
        <w:rPr>
          <w:rFonts w:ascii="Times New Roman" w:hAnsi="Times New Roman" w:cs="Times New Roman"/>
          <w:sz w:val="24"/>
          <w:szCs w:val="24"/>
        </w:rPr>
        <w:t>bilities attributed to drivers, owners and manufacturers of a vehicle can only be investigated in specific contexts.</w:t>
      </w:r>
    </w:p>
    <w:p w14:paraId="42BE6CDE" w14:textId="32BBB8FC" w:rsidR="003A3C14" w:rsidRPr="00F01288" w:rsidRDefault="003A3C14" w:rsidP="00F01288">
      <w:pPr>
        <w:widowControl w:val="0"/>
        <w:spacing w:after="0" w:line="480" w:lineRule="auto"/>
        <w:rPr>
          <w:rFonts w:ascii="Times New Roman" w:hAnsi="Times New Roman" w:cs="Times New Roman"/>
          <w:sz w:val="24"/>
          <w:szCs w:val="24"/>
        </w:rPr>
      </w:pPr>
    </w:p>
    <w:p w14:paraId="50CF7721" w14:textId="550342BF" w:rsidR="00FD44F2" w:rsidRPr="00FD44F2" w:rsidRDefault="0030150D" w:rsidP="0071259B">
      <w:pPr>
        <w:keepNext/>
        <w:widowControl w:val="0"/>
        <w:spacing w:after="0" w:line="480" w:lineRule="auto"/>
        <w:rPr>
          <w:rFonts w:ascii="Times New Roman" w:hAnsi="Times New Roman" w:cs="Times New Roman"/>
          <w:b/>
          <w:sz w:val="24"/>
          <w:szCs w:val="24"/>
        </w:rPr>
      </w:pPr>
      <w:r w:rsidRPr="00FD44F2">
        <w:rPr>
          <w:rFonts w:ascii="Times New Roman" w:hAnsi="Times New Roman" w:cs="Times New Roman"/>
          <w:b/>
          <w:sz w:val="24"/>
          <w:szCs w:val="24"/>
        </w:rPr>
        <w:t>New Laws and the Judicial System</w:t>
      </w:r>
    </w:p>
    <w:p w14:paraId="534F7757" w14:textId="79247EE9" w:rsidR="0030150D" w:rsidRPr="00FD44F2" w:rsidRDefault="0030150D" w:rsidP="0071259B">
      <w:pPr>
        <w:keepNext/>
        <w:widowControl w:val="0"/>
        <w:spacing w:after="0" w:line="480" w:lineRule="auto"/>
        <w:rPr>
          <w:rFonts w:ascii="Times New Roman" w:hAnsi="Times New Roman" w:cs="Times New Roman"/>
          <w:b/>
          <w:sz w:val="24"/>
          <w:szCs w:val="24"/>
        </w:rPr>
      </w:pPr>
      <w:r w:rsidRPr="00FD44F2">
        <w:rPr>
          <w:rFonts w:ascii="Times New Roman" w:hAnsi="Times New Roman" w:cs="Times New Roman"/>
          <w:sz w:val="24"/>
          <w:szCs w:val="24"/>
        </w:rPr>
        <w:t xml:space="preserve">Judges in general believed that expert witnesses would be evaluated by juries in much the same way that they are now in other complex cases, such as trials involving medical, scientific, or technical witnesses. When asked if the “reasonable person” standard could be applied to cases with AVs, the judges believed that it was the duty of the attorneys to provide witnesses that could be persuasive and comprehensible. </w:t>
      </w:r>
    </w:p>
    <w:p w14:paraId="19800030" w14:textId="77777777" w:rsidR="00D07821" w:rsidRDefault="00D07821" w:rsidP="0071259B">
      <w:pPr>
        <w:widowControl w:val="0"/>
        <w:spacing w:after="0" w:line="480" w:lineRule="auto"/>
        <w:rPr>
          <w:rFonts w:ascii="Times New Roman" w:hAnsi="Times New Roman" w:cs="Times New Roman"/>
          <w:sz w:val="24"/>
          <w:szCs w:val="24"/>
        </w:rPr>
      </w:pPr>
    </w:p>
    <w:p w14:paraId="2AA2330D" w14:textId="77777777" w:rsidR="0030150D" w:rsidRPr="00FD44F2" w:rsidRDefault="0030150D" w:rsidP="0071259B">
      <w:pPr>
        <w:widowControl w:val="0"/>
        <w:spacing w:after="0" w:line="480" w:lineRule="auto"/>
        <w:rPr>
          <w:rFonts w:ascii="Times New Roman" w:hAnsi="Times New Roman" w:cs="Times New Roman"/>
          <w:sz w:val="24"/>
          <w:szCs w:val="24"/>
        </w:rPr>
      </w:pPr>
      <w:r w:rsidRPr="00FD44F2">
        <w:rPr>
          <w:rFonts w:ascii="Times New Roman" w:hAnsi="Times New Roman" w:cs="Times New Roman"/>
          <w:sz w:val="24"/>
          <w:szCs w:val="24"/>
        </w:rPr>
        <w:lastRenderedPageBreak/>
        <w:t xml:space="preserve">One judge expressed concern that AVs might demonstrate a racial bias, where racial minority pedestrians would be more likely to be hit by an AV than white pedestrians. Specifically, the judge wondered if minorities were represented enough during the software development and was worried that the software developers might show some implicit bias that would be reflected in how the software interacted with the world. </w:t>
      </w:r>
    </w:p>
    <w:p w14:paraId="68BA46A7" w14:textId="77777777" w:rsidR="00D07821" w:rsidRDefault="00D07821" w:rsidP="0071259B">
      <w:pPr>
        <w:widowControl w:val="0"/>
        <w:spacing w:after="0" w:line="480" w:lineRule="auto"/>
        <w:rPr>
          <w:rFonts w:ascii="Times New Roman" w:hAnsi="Times New Roman" w:cs="Times New Roman"/>
          <w:sz w:val="24"/>
          <w:szCs w:val="24"/>
        </w:rPr>
      </w:pPr>
    </w:p>
    <w:p w14:paraId="2B8D4986" w14:textId="77777777" w:rsidR="0030150D" w:rsidRPr="00FD44F2" w:rsidRDefault="0030150D" w:rsidP="0071259B">
      <w:pPr>
        <w:widowControl w:val="0"/>
        <w:spacing w:after="0" w:line="480" w:lineRule="auto"/>
        <w:rPr>
          <w:rFonts w:ascii="Times New Roman" w:hAnsi="Times New Roman" w:cs="Times New Roman"/>
          <w:sz w:val="24"/>
          <w:szCs w:val="24"/>
        </w:rPr>
      </w:pPr>
      <w:r w:rsidRPr="00FD44F2">
        <w:rPr>
          <w:rFonts w:ascii="Times New Roman" w:hAnsi="Times New Roman" w:cs="Times New Roman"/>
          <w:sz w:val="24"/>
          <w:szCs w:val="24"/>
        </w:rPr>
        <w:t>The judges were somewhat divided on the issue of intoxication and AVs. While most judges thought that AVs would reduce incidents of DUI and DWI, others questioned whether someone should be allowed to be intoxicated in a fully autonomous vehicle. Some of our judges believed that, because the car is presumably a superior driver, an intoxicated passenger is within their right to be driven home by a vehicle with no oversight. However, other judges believed that the primary passenger in an AV is the responsible party, and therefore must be coherent enough to take the reins from the AV in the event that it malfunctions. Within the available time, focus group discussions never reached consensus on this issue, suggesting that this might be a difficult hurdle for the legal system in the future.</w:t>
      </w:r>
    </w:p>
    <w:p w14:paraId="3A3829BC" w14:textId="77777777" w:rsidR="000923E6" w:rsidRDefault="000923E6" w:rsidP="00733CAA">
      <w:pPr>
        <w:widowControl w:val="0"/>
        <w:spacing w:after="0" w:line="480" w:lineRule="auto"/>
        <w:rPr>
          <w:rFonts w:ascii="Times New Roman" w:hAnsi="Times New Roman" w:cs="Times New Roman"/>
          <w:b/>
          <w:sz w:val="24"/>
          <w:szCs w:val="24"/>
        </w:rPr>
      </w:pPr>
    </w:p>
    <w:p w14:paraId="123861BB" w14:textId="77777777" w:rsidR="00FD44F2" w:rsidRPr="00FD44F2" w:rsidRDefault="0030150D" w:rsidP="00733CAA">
      <w:pPr>
        <w:widowControl w:val="0"/>
        <w:spacing w:after="0" w:line="480" w:lineRule="auto"/>
        <w:rPr>
          <w:rFonts w:ascii="Times New Roman" w:hAnsi="Times New Roman" w:cs="Times New Roman"/>
          <w:sz w:val="24"/>
          <w:szCs w:val="24"/>
        </w:rPr>
      </w:pPr>
      <w:r w:rsidRPr="00FD44F2">
        <w:rPr>
          <w:rFonts w:ascii="Times New Roman" w:hAnsi="Times New Roman" w:cs="Times New Roman"/>
          <w:b/>
          <w:sz w:val="24"/>
          <w:szCs w:val="24"/>
        </w:rPr>
        <w:t>Emerging Problems and Future Opportunities</w:t>
      </w:r>
    </w:p>
    <w:p w14:paraId="664A5E50" w14:textId="0ECA268D" w:rsidR="0030150D" w:rsidRDefault="0030150D" w:rsidP="00733CAA">
      <w:pPr>
        <w:widowControl w:val="0"/>
        <w:spacing w:after="0" w:line="480" w:lineRule="auto"/>
        <w:rPr>
          <w:rFonts w:ascii="Times New Roman" w:hAnsi="Times New Roman" w:cs="Times New Roman"/>
          <w:sz w:val="24"/>
          <w:szCs w:val="24"/>
        </w:rPr>
      </w:pPr>
      <w:r w:rsidRPr="00FD44F2">
        <w:rPr>
          <w:rFonts w:ascii="Times New Roman" w:hAnsi="Times New Roman" w:cs="Times New Roman"/>
          <w:sz w:val="24"/>
          <w:szCs w:val="24"/>
        </w:rPr>
        <w:t xml:space="preserve">Based on our conversations with judges, we have extracted several points of interest in regards to AVs and the judicial system. </w:t>
      </w:r>
    </w:p>
    <w:p w14:paraId="104E9B8B" w14:textId="77777777" w:rsidR="00D07821" w:rsidRPr="00FD44F2" w:rsidRDefault="00D07821" w:rsidP="00733CAA">
      <w:pPr>
        <w:widowControl w:val="0"/>
        <w:spacing w:after="0" w:line="480" w:lineRule="auto"/>
        <w:rPr>
          <w:rFonts w:ascii="Times New Roman" w:hAnsi="Times New Roman" w:cs="Times New Roman"/>
          <w:sz w:val="24"/>
          <w:szCs w:val="24"/>
        </w:rPr>
      </w:pPr>
    </w:p>
    <w:p w14:paraId="40085D96" w14:textId="77777777" w:rsidR="00D07821" w:rsidRDefault="0030150D" w:rsidP="00EC5C37">
      <w:pPr>
        <w:pStyle w:val="ListParagraph"/>
        <w:widowControl w:val="0"/>
        <w:numPr>
          <w:ilvl w:val="0"/>
          <w:numId w:val="7"/>
        </w:numPr>
        <w:spacing w:after="0" w:line="480" w:lineRule="auto"/>
        <w:contextualSpacing w:val="0"/>
        <w:rPr>
          <w:rFonts w:ascii="Times New Roman" w:hAnsi="Times New Roman" w:cs="Times New Roman"/>
          <w:sz w:val="24"/>
          <w:szCs w:val="24"/>
        </w:rPr>
      </w:pPr>
      <w:r w:rsidRPr="00FD44F2">
        <w:rPr>
          <w:rFonts w:ascii="Times New Roman" w:hAnsi="Times New Roman" w:cs="Times New Roman"/>
          <w:sz w:val="24"/>
          <w:szCs w:val="24"/>
        </w:rPr>
        <w:t xml:space="preserve">Additional laws must be created to deal with the future incorporation of AVs into society and the inevitable accidents that will occur as a result. There will be difficult questions ahead regarding liability in AV accidents, data privacy and security, and legal standards regarding substance use for AV “passengers.” New laws might be able to preempt some </w:t>
      </w:r>
      <w:r w:rsidRPr="00FD44F2">
        <w:rPr>
          <w:rFonts w:ascii="Times New Roman" w:hAnsi="Times New Roman" w:cs="Times New Roman"/>
          <w:sz w:val="24"/>
          <w:szCs w:val="24"/>
        </w:rPr>
        <w:lastRenderedPageBreak/>
        <w:t xml:space="preserve">of these issues before they enter the courtroom. To the extent that new laws are being created, it is critical for judges to become familiar with these legal changes. </w:t>
      </w:r>
    </w:p>
    <w:p w14:paraId="4E110B96" w14:textId="7C35A59E" w:rsidR="0030150D" w:rsidRPr="00EC5C37" w:rsidRDefault="0030150D" w:rsidP="00733CAA">
      <w:pPr>
        <w:widowControl w:val="0"/>
        <w:spacing w:after="0" w:line="480" w:lineRule="auto"/>
        <w:rPr>
          <w:rFonts w:ascii="Times New Roman" w:hAnsi="Times New Roman" w:cs="Times New Roman"/>
          <w:sz w:val="24"/>
          <w:szCs w:val="24"/>
        </w:rPr>
      </w:pPr>
    </w:p>
    <w:p w14:paraId="6C8474E5" w14:textId="601E49B0" w:rsidR="00B7314A" w:rsidRPr="00B7314A" w:rsidRDefault="00F40462" w:rsidP="00B7314A">
      <w:pPr>
        <w:pStyle w:val="ListParagraph"/>
        <w:widowControl w:val="0"/>
        <w:numPr>
          <w:ilvl w:val="0"/>
          <w:numId w:val="7"/>
        </w:numPr>
        <w:spacing w:after="0" w:line="480" w:lineRule="auto"/>
        <w:contextualSpacing w:val="0"/>
        <w:rPr>
          <w:rFonts w:ascii="Times New Roman" w:hAnsi="Times New Roman" w:cs="Times New Roman"/>
          <w:sz w:val="24"/>
          <w:szCs w:val="24"/>
        </w:rPr>
      </w:pPr>
      <w:r w:rsidRPr="00B7314A">
        <w:rPr>
          <w:rFonts w:ascii="Times New Roman" w:eastAsia="Times New Roman" w:hAnsi="Times New Roman" w:cs="Times New Roman"/>
          <w:sz w:val="24"/>
          <w:szCs w:val="24"/>
        </w:rPr>
        <w:t xml:space="preserve">The advent of AV technology implies massive changes for courts across the country. The majority of cases in front of municipal and similar courts (e.g., tribal courts) are related to traffic issues. Given that AV technology will make driving safer and rule violations less frequent, caseloads are likely to drop precipitously. This will imply a reduction in the </w:t>
      </w:r>
      <w:r w:rsidR="0063621A">
        <w:rPr>
          <w:rFonts w:ascii="Times New Roman" w:eastAsia="Times New Roman" w:hAnsi="Times New Roman" w:cs="Times New Roman"/>
          <w:sz w:val="24"/>
          <w:szCs w:val="24"/>
        </w:rPr>
        <w:t xml:space="preserve">funding and </w:t>
      </w:r>
      <w:r w:rsidRPr="00B7314A">
        <w:rPr>
          <w:rFonts w:ascii="Times New Roman" w:eastAsia="Times New Roman" w:hAnsi="Times New Roman" w:cs="Times New Roman"/>
          <w:sz w:val="24"/>
          <w:szCs w:val="24"/>
        </w:rPr>
        <w:t>size of courts and their staff.</w:t>
      </w:r>
    </w:p>
    <w:p w14:paraId="3085741F" w14:textId="77777777" w:rsidR="00B7314A" w:rsidRPr="00B7314A" w:rsidRDefault="00B7314A" w:rsidP="00B7314A">
      <w:pPr>
        <w:pStyle w:val="ListParagraph"/>
        <w:rPr>
          <w:rFonts w:ascii="Times New Roman" w:eastAsia="Times New Roman" w:hAnsi="Times New Roman" w:cs="Times New Roman"/>
          <w:sz w:val="24"/>
          <w:szCs w:val="24"/>
        </w:rPr>
      </w:pPr>
    </w:p>
    <w:p w14:paraId="435A5D4F" w14:textId="05194E33" w:rsidR="00F40462" w:rsidRPr="00B7314A" w:rsidRDefault="00F40462" w:rsidP="00B7314A">
      <w:pPr>
        <w:pStyle w:val="ListParagraph"/>
        <w:widowControl w:val="0"/>
        <w:numPr>
          <w:ilvl w:val="0"/>
          <w:numId w:val="7"/>
        </w:numPr>
        <w:spacing w:after="0" w:line="480" w:lineRule="auto"/>
        <w:contextualSpacing w:val="0"/>
        <w:rPr>
          <w:rFonts w:ascii="Times New Roman" w:hAnsi="Times New Roman" w:cs="Times New Roman"/>
          <w:sz w:val="24"/>
          <w:szCs w:val="24"/>
        </w:rPr>
      </w:pPr>
      <w:r w:rsidRPr="00B7314A">
        <w:rPr>
          <w:rFonts w:ascii="Times New Roman" w:eastAsia="Times New Roman" w:hAnsi="Times New Roman" w:cs="Times New Roman"/>
          <w:sz w:val="24"/>
          <w:szCs w:val="24"/>
        </w:rPr>
        <w:t>The nature of the cases before the court will likely become much more complicated. This is due to the availability of objective AV data, which will render many liability cases more transparent as to which party is at fault and motivate parties to settle disputes with</w:t>
      </w:r>
      <w:r w:rsidR="005D7372">
        <w:rPr>
          <w:rFonts w:ascii="Times New Roman" w:eastAsia="Times New Roman" w:hAnsi="Times New Roman" w:cs="Times New Roman"/>
          <w:sz w:val="24"/>
          <w:szCs w:val="24"/>
        </w:rPr>
        <w:softHyphen/>
      </w:r>
      <w:r w:rsidRPr="00B7314A">
        <w:rPr>
          <w:rFonts w:ascii="Times New Roman" w:eastAsia="Times New Roman" w:hAnsi="Times New Roman" w:cs="Times New Roman"/>
          <w:sz w:val="24"/>
          <w:szCs w:val="24"/>
        </w:rPr>
        <w:t>out the involvement of the legal system. As a consequence, only the most complic</w:t>
      </w:r>
      <w:r w:rsidR="005D7372">
        <w:rPr>
          <w:rFonts w:ascii="Times New Roman" w:eastAsia="Times New Roman" w:hAnsi="Times New Roman" w:cs="Times New Roman"/>
          <w:sz w:val="24"/>
          <w:szCs w:val="24"/>
        </w:rPr>
        <w:softHyphen/>
      </w:r>
      <w:r w:rsidRPr="00B7314A">
        <w:rPr>
          <w:rFonts w:ascii="Times New Roman" w:eastAsia="Times New Roman" w:hAnsi="Times New Roman" w:cs="Times New Roman"/>
          <w:sz w:val="24"/>
          <w:szCs w:val="24"/>
        </w:rPr>
        <w:t>ated and difficult cases will be dealt with by the courts, thus putting greater demands on judges and legal personnel in terms of their expertise.</w:t>
      </w:r>
    </w:p>
    <w:p w14:paraId="231F0F7B" w14:textId="77777777" w:rsidR="00B7314A" w:rsidRPr="00B7314A" w:rsidRDefault="00B7314A" w:rsidP="00B7314A">
      <w:pPr>
        <w:pStyle w:val="ListParagraph"/>
        <w:rPr>
          <w:rFonts w:ascii="Times New Roman" w:hAnsi="Times New Roman" w:cs="Times New Roman"/>
          <w:sz w:val="24"/>
          <w:szCs w:val="24"/>
          <w:highlight w:val="yellow"/>
        </w:rPr>
      </w:pPr>
    </w:p>
    <w:p w14:paraId="00253589" w14:textId="77777777" w:rsidR="00B7314A" w:rsidRDefault="00B7314A" w:rsidP="00B7314A">
      <w:pPr>
        <w:pStyle w:val="ListParagraph"/>
        <w:widowControl w:val="0"/>
        <w:numPr>
          <w:ilvl w:val="0"/>
          <w:numId w:val="7"/>
        </w:numPr>
        <w:spacing w:after="0" w:line="480" w:lineRule="auto"/>
        <w:contextualSpacing w:val="0"/>
        <w:rPr>
          <w:rFonts w:ascii="Times New Roman" w:hAnsi="Times New Roman" w:cs="Times New Roman"/>
          <w:sz w:val="24"/>
          <w:szCs w:val="24"/>
        </w:rPr>
      </w:pPr>
      <w:r w:rsidRPr="00FD44F2">
        <w:rPr>
          <w:rFonts w:ascii="Times New Roman" w:hAnsi="Times New Roman" w:cs="Times New Roman"/>
          <w:sz w:val="24"/>
          <w:szCs w:val="24"/>
        </w:rPr>
        <w:t xml:space="preserve">Judges need more education in regards to AV technology and the types of issues that will arise in the near future. There is an excellent opportunity right now to educate judges before AVs have been widely adopted. Our judges seemed receptive to learning more about AVs as well as the legal, psychological, and philosophical issues that accompany the subject. Given the opportunity to learn more about the subject, based on our sample of judges, we would predict that many judges from around the country would be excited to participate in training and education related to autonomous vehicles. </w:t>
      </w:r>
    </w:p>
    <w:p w14:paraId="3458884B" w14:textId="77777777" w:rsidR="000923E6" w:rsidRDefault="000923E6" w:rsidP="00EC5C37">
      <w:pPr>
        <w:widowControl w:val="0"/>
        <w:spacing w:after="0" w:line="480" w:lineRule="auto"/>
        <w:jc w:val="center"/>
        <w:rPr>
          <w:rFonts w:ascii="Times New Roman" w:hAnsi="Times New Roman" w:cs="Times New Roman"/>
          <w:b/>
          <w:sz w:val="24"/>
          <w:szCs w:val="24"/>
        </w:rPr>
      </w:pPr>
    </w:p>
    <w:p w14:paraId="5297DC4C" w14:textId="2456943B" w:rsidR="00FD44F2" w:rsidRPr="00FD44F2" w:rsidRDefault="0030150D" w:rsidP="00EC5C37">
      <w:pPr>
        <w:widowControl w:val="0"/>
        <w:spacing w:after="0" w:line="480" w:lineRule="auto"/>
        <w:jc w:val="center"/>
        <w:rPr>
          <w:rFonts w:ascii="Times New Roman" w:hAnsi="Times New Roman" w:cs="Times New Roman"/>
          <w:sz w:val="24"/>
          <w:szCs w:val="24"/>
        </w:rPr>
      </w:pPr>
      <w:r w:rsidRPr="00FD44F2">
        <w:rPr>
          <w:rFonts w:ascii="Times New Roman" w:hAnsi="Times New Roman" w:cs="Times New Roman"/>
          <w:b/>
          <w:sz w:val="24"/>
          <w:szCs w:val="24"/>
        </w:rPr>
        <w:lastRenderedPageBreak/>
        <w:t xml:space="preserve">General </w:t>
      </w:r>
      <w:r w:rsidR="00FD44F2" w:rsidRPr="00FD44F2">
        <w:rPr>
          <w:rFonts w:ascii="Times New Roman" w:hAnsi="Times New Roman" w:cs="Times New Roman"/>
          <w:b/>
          <w:sz w:val="24"/>
          <w:szCs w:val="24"/>
        </w:rPr>
        <w:t>C</w:t>
      </w:r>
      <w:r w:rsidRPr="00FD44F2">
        <w:rPr>
          <w:rFonts w:ascii="Times New Roman" w:hAnsi="Times New Roman" w:cs="Times New Roman"/>
          <w:b/>
          <w:sz w:val="24"/>
          <w:szCs w:val="24"/>
        </w:rPr>
        <w:t xml:space="preserve">onclusions and </w:t>
      </w:r>
      <w:r w:rsidR="00FD44F2" w:rsidRPr="00FD44F2">
        <w:rPr>
          <w:rFonts w:ascii="Times New Roman" w:hAnsi="Times New Roman" w:cs="Times New Roman"/>
          <w:b/>
          <w:sz w:val="24"/>
          <w:szCs w:val="24"/>
        </w:rPr>
        <w:t>R</w:t>
      </w:r>
      <w:r w:rsidRPr="00FD44F2">
        <w:rPr>
          <w:rFonts w:ascii="Times New Roman" w:hAnsi="Times New Roman" w:cs="Times New Roman"/>
          <w:b/>
          <w:sz w:val="24"/>
          <w:szCs w:val="24"/>
        </w:rPr>
        <w:t>ecommendation</w:t>
      </w:r>
      <w:r w:rsidR="00FD44F2" w:rsidRPr="00FD44F2">
        <w:rPr>
          <w:rFonts w:ascii="Times New Roman" w:hAnsi="Times New Roman" w:cs="Times New Roman"/>
          <w:b/>
          <w:sz w:val="24"/>
          <w:szCs w:val="24"/>
        </w:rPr>
        <w:t>s</w:t>
      </w:r>
    </w:p>
    <w:p w14:paraId="4D23BBD0" w14:textId="288158E0" w:rsidR="0030150D" w:rsidRDefault="0030150D" w:rsidP="00EC5C37">
      <w:pPr>
        <w:widowControl w:val="0"/>
        <w:spacing w:after="0" w:line="480" w:lineRule="auto"/>
        <w:rPr>
          <w:rFonts w:ascii="Times New Roman" w:hAnsi="Times New Roman" w:cs="Times New Roman"/>
          <w:sz w:val="24"/>
          <w:szCs w:val="24"/>
        </w:rPr>
      </w:pPr>
      <w:r w:rsidRPr="00FD44F2">
        <w:rPr>
          <w:rFonts w:ascii="Times New Roman" w:hAnsi="Times New Roman" w:cs="Times New Roman"/>
          <w:sz w:val="24"/>
          <w:szCs w:val="24"/>
        </w:rPr>
        <w:t>Even though the research team was often struck by how well-informed the judges in our focus groups were regarding AV technology, by their own admission judges need to learn more about the new legal challenges posed by AV technology. Therefore:</w:t>
      </w:r>
    </w:p>
    <w:p w14:paraId="48D656AF" w14:textId="77777777" w:rsidR="00D07821" w:rsidRPr="00FD44F2" w:rsidRDefault="00D07821" w:rsidP="00EC5C37">
      <w:pPr>
        <w:widowControl w:val="0"/>
        <w:spacing w:after="0" w:line="480" w:lineRule="auto"/>
        <w:rPr>
          <w:rFonts w:ascii="Times New Roman" w:hAnsi="Times New Roman" w:cs="Times New Roman"/>
          <w:sz w:val="24"/>
          <w:szCs w:val="24"/>
        </w:rPr>
      </w:pPr>
    </w:p>
    <w:p w14:paraId="1539EFB2" w14:textId="6D9A721E" w:rsidR="00D07821" w:rsidRDefault="0030150D" w:rsidP="00EC5C37">
      <w:pPr>
        <w:pStyle w:val="ListParagraph"/>
        <w:widowControl w:val="0"/>
        <w:numPr>
          <w:ilvl w:val="0"/>
          <w:numId w:val="7"/>
        </w:numPr>
        <w:spacing w:after="0" w:line="480" w:lineRule="auto"/>
        <w:contextualSpacing w:val="0"/>
        <w:rPr>
          <w:rFonts w:ascii="Times New Roman" w:hAnsi="Times New Roman" w:cs="Times New Roman"/>
          <w:sz w:val="24"/>
          <w:szCs w:val="24"/>
        </w:rPr>
      </w:pPr>
      <w:r w:rsidRPr="00FD44F2">
        <w:rPr>
          <w:rFonts w:ascii="Times New Roman" w:hAnsi="Times New Roman" w:cs="Times New Roman"/>
          <w:sz w:val="24"/>
          <w:szCs w:val="24"/>
        </w:rPr>
        <w:t>It is important to offer opportunities for additional judicial education on this topic. The National Judicial College already offers a webinar dealing wi</w:t>
      </w:r>
      <w:r w:rsidR="009B4E2B" w:rsidRPr="00FD44F2">
        <w:rPr>
          <w:rFonts w:ascii="Times New Roman" w:hAnsi="Times New Roman" w:cs="Times New Roman"/>
          <w:sz w:val="24"/>
          <w:szCs w:val="24"/>
        </w:rPr>
        <w:t xml:space="preserve">th this subject; however, it </w:t>
      </w:r>
      <w:r w:rsidRPr="00FD44F2">
        <w:rPr>
          <w:rFonts w:ascii="Times New Roman" w:hAnsi="Times New Roman" w:cs="Times New Roman"/>
          <w:sz w:val="24"/>
          <w:szCs w:val="24"/>
        </w:rPr>
        <w:t>merely presents a 90 minute overview of the topic.</w:t>
      </w:r>
      <w:r w:rsidR="00300951" w:rsidRPr="00FD44F2">
        <w:rPr>
          <w:rFonts w:ascii="Times New Roman" w:hAnsi="Times New Roman" w:cs="Times New Roman"/>
          <w:sz w:val="24"/>
          <w:szCs w:val="24"/>
        </w:rPr>
        <w:t xml:space="preserve"> </w:t>
      </w:r>
      <w:r w:rsidR="00210F3E" w:rsidRPr="00FD44F2">
        <w:rPr>
          <w:rFonts w:ascii="Times New Roman" w:hAnsi="Times New Roman" w:cs="Times New Roman"/>
          <w:sz w:val="24"/>
          <w:szCs w:val="24"/>
        </w:rPr>
        <w:t xml:space="preserve">Importantly, law students are more likely than ever to learn about legal issues involving technology and artificial intelligence in law school (e.g., Duke Law School). This likely provides future generations of judges with a better </w:t>
      </w:r>
      <w:r w:rsidR="00EC5C37">
        <w:rPr>
          <w:rFonts w:ascii="Times New Roman" w:hAnsi="Times New Roman" w:cs="Times New Roman"/>
          <w:sz w:val="24"/>
          <w:szCs w:val="24"/>
        </w:rPr>
        <w:t xml:space="preserve">foundation </w:t>
      </w:r>
      <w:r w:rsidR="00210F3E" w:rsidRPr="00FD44F2">
        <w:rPr>
          <w:rFonts w:ascii="Times New Roman" w:hAnsi="Times New Roman" w:cs="Times New Roman"/>
          <w:sz w:val="24"/>
          <w:szCs w:val="24"/>
        </w:rPr>
        <w:t xml:space="preserve">to deal with such issues in the courtroom. However, in most cases it </w:t>
      </w:r>
      <w:r w:rsidR="00EC5C37">
        <w:rPr>
          <w:rFonts w:ascii="Times New Roman" w:hAnsi="Times New Roman" w:cs="Times New Roman"/>
          <w:sz w:val="24"/>
          <w:szCs w:val="24"/>
        </w:rPr>
        <w:t xml:space="preserve">may </w:t>
      </w:r>
      <w:r w:rsidR="00210F3E" w:rsidRPr="00FD44F2">
        <w:rPr>
          <w:rFonts w:ascii="Times New Roman" w:hAnsi="Times New Roman" w:cs="Times New Roman"/>
          <w:sz w:val="24"/>
          <w:szCs w:val="24"/>
        </w:rPr>
        <w:t>be decades before any of today’s law students will join the bench</w:t>
      </w:r>
      <w:r w:rsidR="0046700B" w:rsidRPr="00FD44F2">
        <w:rPr>
          <w:rFonts w:ascii="Times New Roman" w:hAnsi="Times New Roman" w:cs="Times New Roman"/>
          <w:sz w:val="24"/>
          <w:szCs w:val="24"/>
        </w:rPr>
        <w:t>. With techno</w:t>
      </w:r>
      <w:r w:rsidR="00B52173" w:rsidRPr="00FD44F2">
        <w:rPr>
          <w:rFonts w:ascii="Times New Roman" w:hAnsi="Times New Roman" w:cs="Times New Roman"/>
          <w:sz w:val="24"/>
          <w:szCs w:val="24"/>
        </w:rPr>
        <w:softHyphen/>
      </w:r>
      <w:r w:rsidR="0046700B" w:rsidRPr="00FD44F2">
        <w:rPr>
          <w:rFonts w:ascii="Times New Roman" w:hAnsi="Times New Roman" w:cs="Times New Roman"/>
          <w:sz w:val="24"/>
          <w:szCs w:val="24"/>
        </w:rPr>
        <w:t>logical advancement and development being unrelenting, one must wonder whether their currently received training will still be adequate. Hence, we see no alter</w:t>
      </w:r>
      <w:r w:rsidR="00B52173" w:rsidRPr="00FD44F2">
        <w:rPr>
          <w:rFonts w:ascii="Times New Roman" w:hAnsi="Times New Roman" w:cs="Times New Roman"/>
          <w:sz w:val="24"/>
          <w:szCs w:val="24"/>
        </w:rPr>
        <w:softHyphen/>
      </w:r>
      <w:r w:rsidR="0046700B" w:rsidRPr="00FD44F2">
        <w:rPr>
          <w:rFonts w:ascii="Times New Roman" w:hAnsi="Times New Roman" w:cs="Times New Roman"/>
          <w:sz w:val="24"/>
          <w:szCs w:val="24"/>
        </w:rPr>
        <w:t>native to offering contemporary training to judges to deal with contemporary techno</w:t>
      </w:r>
      <w:r w:rsidR="00973E19">
        <w:rPr>
          <w:rFonts w:ascii="Times New Roman" w:hAnsi="Times New Roman" w:cs="Times New Roman"/>
          <w:sz w:val="24"/>
          <w:szCs w:val="24"/>
        </w:rPr>
        <w:softHyphen/>
      </w:r>
      <w:r w:rsidR="0046700B" w:rsidRPr="00FD44F2">
        <w:rPr>
          <w:rFonts w:ascii="Times New Roman" w:hAnsi="Times New Roman" w:cs="Times New Roman"/>
          <w:sz w:val="24"/>
          <w:szCs w:val="24"/>
        </w:rPr>
        <w:t>logical issues—such as the introduction of AVs. Judges should have the opportunity to expand their knowledge about AVs as part o</w:t>
      </w:r>
      <w:r w:rsidR="00AD7B07">
        <w:rPr>
          <w:rFonts w:ascii="Times New Roman" w:hAnsi="Times New Roman" w:cs="Times New Roman"/>
          <w:sz w:val="24"/>
          <w:szCs w:val="24"/>
        </w:rPr>
        <w:t>f</w:t>
      </w:r>
      <w:r w:rsidR="0046700B" w:rsidRPr="00FD44F2">
        <w:rPr>
          <w:rFonts w:ascii="Times New Roman" w:hAnsi="Times New Roman" w:cs="Times New Roman"/>
          <w:sz w:val="24"/>
          <w:szCs w:val="24"/>
        </w:rPr>
        <w:t xml:space="preserve"> the judicial education requirement that exists in most jurisdictions</w:t>
      </w:r>
      <w:r w:rsidR="0058602B">
        <w:rPr>
          <w:rStyle w:val="EndnoteReference"/>
          <w:rFonts w:ascii="Times New Roman" w:hAnsi="Times New Roman" w:cs="Times New Roman"/>
          <w:sz w:val="24"/>
          <w:szCs w:val="24"/>
        </w:rPr>
        <w:endnoteReference w:id="21"/>
      </w:r>
      <w:r w:rsidR="0046700B" w:rsidRPr="00FD44F2">
        <w:rPr>
          <w:rFonts w:ascii="Times New Roman" w:hAnsi="Times New Roman" w:cs="Times New Roman"/>
          <w:sz w:val="24"/>
          <w:szCs w:val="24"/>
        </w:rPr>
        <w:t xml:space="preserve">. </w:t>
      </w:r>
    </w:p>
    <w:p w14:paraId="6EE90BED" w14:textId="29E78771" w:rsidR="0030150D" w:rsidRPr="00EC5C37" w:rsidRDefault="0030150D" w:rsidP="00EC5C37">
      <w:pPr>
        <w:widowControl w:val="0"/>
        <w:spacing w:after="0" w:line="480" w:lineRule="auto"/>
        <w:rPr>
          <w:rFonts w:ascii="Times New Roman" w:hAnsi="Times New Roman" w:cs="Times New Roman"/>
          <w:sz w:val="24"/>
          <w:szCs w:val="24"/>
        </w:rPr>
      </w:pPr>
    </w:p>
    <w:p w14:paraId="7D7B7C7A" w14:textId="77777777" w:rsidR="0030150D" w:rsidRDefault="0030150D" w:rsidP="00EC5C37">
      <w:pPr>
        <w:pStyle w:val="ListParagraph"/>
        <w:widowControl w:val="0"/>
        <w:numPr>
          <w:ilvl w:val="0"/>
          <w:numId w:val="7"/>
        </w:numPr>
        <w:spacing w:after="0" w:line="480" w:lineRule="auto"/>
        <w:contextualSpacing w:val="0"/>
        <w:rPr>
          <w:rFonts w:ascii="Times New Roman" w:hAnsi="Times New Roman" w:cs="Times New Roman"/>
          <w:sz w:val="24"/>
          <w:szCs w:val="24"/>
        </w:rPr>
      </w:pPr>
      <w:r w:rsidRPr="00FD44F2">
        <w:rPr>
          <w:rFonts w:ascii="Times New Roman" w:hAnsi="Times New Roman" w:cs="Times New Roman"/>
          <w:sz w:val="24"/>
          <w:szCs w:val="24"/>
        </w:rPr>
        <w:t xml:space="preserve">Although there has been a steady stream of scholarship on the intersection of the legal system and AV technology within the past few years, there is a surprising dearth of research that actually incorporates legal officials. Although we focused on broad questions for our focus group, there is certainly a necessity for additional research that focuses on finer points of the law. We would encourage future, in-depth research with </w:t>
      </w:r>
      <w:r w:rsidRPr="00FD44F2">
        <w:rPr>
          <w:rFonts w:ascii="Times New Roman" w:hAnsi="Times New Roman" w:cs="Times New Roman"/>
          <w:sz w:val="24"/>
          <w:szCs w:val="24"/>
        </w:rPr>
        <w:lastRenderedPageBreak/>
        <w:t>judges in order to illuminate the thought processes of these decision makers and to give this topic the directed attention that it deserves.</w:t>
      </w:r>
    </w:p>
    <w:p w14:paraId="03189393" w14:textId="77777777" w:rsidR="00D07821" w:rsidRPr="00EC5C37" w:rsidRDefault="00D07821" w:rsidP="00733CAA">
      <w:pPr>
        <w:widowControl w:val="0"/>
        <w:spacing w:after="0" w:line="480" w:lineRule="auto"/>
        <w:rPr>
          <w:rFonts w:ascii="Times New Roman" w:hAnsi="Times New Roman" w:cs="Times New Roman"/>
          <w:sz w:val="24"/>
          <w:szCs w:val="24"/>
        </w:rPr>
      </w:pPr>
    </w:p>
    <w:p w14:paraId="5576E349" w14:textId="6DA70841" w:rsidR="00A8331B" w:rsidRPr="00A8331B" w:rsidRDefault="009B4E2B" w:rsidP="00A8331B">
      <w:pPr>
        <w:pStyle w:val="ListParagraph"/>
        <w:widowControl w:val="0"/>
        <w:numPr>
          <w:ilvl w:val="0"/>
          <w:numId w:val="7"/>
        </w:numPr>
        <w:spacing w:after="0" w:line="480" w:lineRule="auto"/>
        <w:contextualSpacing w:val="0"/>
      </w:pPr>
      <w:r w:rsidRPr="00FD44F2">
        <w:rPr>
          <w:rFonts w:ascii="Times New Roman" w:hAnsi="Times New Roman" w:cs="Times New Roman"/>
          <w:sz w:val="24"/>
          <w:szCs w:val="24"/>
        </w:rPr>
        <w:t xml:space="preserve">More specifically, through our focus groups, we </w:t>
      </w:r>
      <w:r w:rsidR="00495BF7" w:rsidRPr="00FD44F2">
        <w:rPr>
          <w:rFonts w:ascii="Times New Roman" w:hAnsi="Times New Roman" w:cs="Times New Roman"/>
          <w:sz w:val="24"/>
          <w:szCs w:val="24"/>
        </w:rPr>
        <w:t xml:space="preserve">found </w:t>
      </w:r>
      <w:r w:rsidRPr="00FD44F2">
        <w:rPr>
          <w:rFonts w:ascii="Times New Roman" w:hAnsi="Times New Roman" w:cs="Times New Roman"/>
          <w:sz w:val="24"/>
          <w:szCs w:val="24"/>
        </w:rPr>
        <w:t>that our judges were reticent to make generalizations about liability and attributions of blame, and instead want indivi</w:t>
      </w:r>
      <w:r w:rsidR="00973E19">
        <w:rPr>
          <w:rFonts w:ascii="Times New Roman" w:hAnsi="Times New Roman" w:cs="Times New Roman"/>
          <w:sz w:val="24"/>
          <w:szCs w:val="24"/>
        </w:rPr>
        <w:softHyphen/>
      </w:r>
      <w:r w:rsidRPr="00FD44F2">
        <w:rPr>
          <w:rFonts w:ascii="Times New Roman" w:hAnsi="Times New Roman" w:cs="Times New Roman"/>
          <w:sz w:val="24"/>
          <w:szCs w:val="24"/>
        </w:rPr>
        <w:t>dual cases with specific details.</w:t>
      </w:r>
      <w:r w:rsidR="00F24518">
        <w:rPr>
          <w:rFonts w:ascii="Times New Roman" w:hAnsi="Times New Roman" w:cs="Times New Roman"/>
          <w:sz w:val="24"/>
          <w:szCs w:val="24"/>
        </w:rPr>
        <w:t xml:space="preserve"> </w:t>
      </w:r>
      <w:r w:rsidRPr="00FD44F2">
        <w:rPr>
          <w:rFonts w:ascii="Times New Roman" w:hAnsi="Times New Roman" w:cs="Times New Roman"/>
          <w:sz w:val="24"/>
          <w:szCs w:val="24"/>
        </w:rPr>
        <w:t>Researchers are just beginning to examine how people attribute blame and responsibility in regards to autonomous vehicle accidents, and arti</w:t>
      </w:r>
      <w:r w:rsidR="00973E19">
        <w:rPr>
          <w:rFonts w:ascii="Times New Roman" w:hAnsi="Times New Roman" w:cs="Times New Roman"/>
          <w:sz w:val="24"/>
          <w:szCs w:val="24"/>
        </w:rPr>
        <w:softHyphen/>
      </w:r>
      <w:r w:rsidRPr="00FD44F2">
        <w:rPr>
          <w:rFonts w:ascii="Times New Roman" w:hAnsi="Times New Roman" w:cs="Times New Roman"/>
          <w:sz w:val="24"/>
          <w:szCs w:val="24"/>
        </w:rPr>
        <w:t>ficially intelligent systems more broadly</w:t>
      </w:r>
      <w:r w:rsidR="0063621A">
        <w:rPr>
          <w:rStyle w:val="EndnoteReference"/>
          <w:rFonts w:ascii="Times New Roman" w:hAnsi="Times New Roman" w:cs="Times New Roman"/>
          <w:sz w:val="24"/>
          <w:szCs w:val="24"/>
        </w:rPr>
        <w:endnoteReference w:id="22"/>
      </w:r>
      <w:r w:rsidR="0063621A" w:rsidRPr="00F01288">
        <w:rPr>
          <w:rFonts w:ascii="Times New Roman" w:hAnsi="Times New Roman" w:cs="Times New Roman"/>
          <w:sz w:val="24"/>
          <w:szCs w:val="24"/>
          <w:vertAlign w:val="superscript"/>
        </w:rPr>
        <w:t>,</w:t>
      </w:r>
      <w:r w:rsidR="0063621A">
        <w:rPr>
          <w:rStyle w:val="EndnoteReference"/>
          <w:rFonts w:ascii="Times New Roman" w:hAnsi="Times New Roman" w:cs="Times New Roman"/>
          <w:sz w:val="24"/>
          <w:szCs w:val="24"/>
        </w:rPr>
        <w:endnoteReference w:id="23"/>
      </w:r>
      <w:r w:rsidRPr="00FD44F2">
        <w:rPr>
          <w:rFonts w:ascii="Times New Roman" w:hAnsi="Times New Roman" w:cs="Times New Roman"/>
          <w:sz w:val="24"/>
          <w:szCs w:val="24"/>
        </w:rPr>
        <w:t>.</w:t>
      </w:r>
      <w:r w:rsidR="00F24518">
        <w:rPr>
          <w:rFonts w:ascii="Times New Roman" w:hAnsi="Times New Roman" w:cs="Times New Roman"/>
          <w:sz w:val="24"/>
          <w:szCs w:val="24"/>
        </w:rPr>
        <w:t xml:space="preserve"> </w:t>
      </w:r>
      <w:r w:rsidR="00FF38BF" w:rsidRPr="00FD44F2">
        <w:rPr>
          <w:rFonts w:ascii="Times New Roman" w:hAnsi="Times New Roman" w:cs="Times New Roman"/>
          <w:sz w:val="24"/>
          <w:szCs w:val="24"/>
        </w:rPr>
        <w:t>We would encourage the continuation of this type of research as well as application to groups relevant to the legal domain, speci</w:t>
      </w:r>
      <w:r w:rsidR="00973E19">
        <w:rPr>
          <w:rFonts w:ascii="Times New Roman" w:hAnsi="Times New Roman" w:cs="Times New Roman"/>
          <w:sz w:val="24"/>
          <w:szCs w:val="24"/>
        </w:rPr>
        <w:softHyphen/>
      </w:r>
      <w:r w:rsidR="00FF38BF" w:rsidRPr="00FD44F2">
        <w:rPr>
          <w:rFonts w:ascii="Times New Roman" w:hAnsi="Times New Roman" w:cs="Times New Roman"/>
          <w:sz w:val="24"/>
          <w:szCs w:val="24"/>
        </w:rPr>
        <w:t>fically, judges.</w:t>
      </w:r>
      <w:r w:rsidR="00F24518">
        <w:rPr>
          <w:rFonts w:ascii="Times New Roman" w:hAnsi="Times New Roman" w:cs="Times New Roman"/>
          <w:sz w:val="24"/>
          <w:szCs w:val="24"/>
        </w:rPr>
        <w:t xml:space="preserve"> </w:t>
      </w:r>
      <w:r w:rsidR="00FF38BF" w:rsidRPr="00FD44F2">
        <w:rPr>
          <w:rFonts w:ascii="Times New Roman" w:hAnsi="Times New Roman" w:cs="Times New Roman"/>
          <w:sz w:val="24"/>
          <w:szCs w:val="24"/>
        </w:rPr>
        <w:t xml:space="preserve">While information about how humans attribute responsibility in the AV arena is valuable, judges are a key player in the determination of liability as well as potential civil remunerations, and should be examined in future research in regards to their attributions of blame in AV scenarios. </w:t>
      </w:r>
    </w:p>
    <w:p w14:paraId="1F3856E0" w14:textId="77777777" w:rsidR="00C226D8" w:rsidRPr="00733CAA" w:rsidRDefault="00C226D8" w:rsidP="0071259B">
      <w:pPr>
        <w:spacing w:after="0" w:line="480" w:lineRule="auto"/>
        <w:rPr>
          <w:rFonts w:ascii="Times New Roman" w:hAnsi="Times New Roman" w:cs="Times New Roman"/>
          <w:sz w:val="24"/>
          <w:szCs w:val="24"/>
        </w:rPr>
      </w:pPr>
    </w:p>
    <w:p w14:paraId="4F699715" w14:textId="77777777" w:rsidR="00C226D8" w:rsidRPr="00733CAA" w:rsidRDefault="00C226D8" w:rsidP="0071259B">
      <w:pPr>
        <w:spacing w:after="0" w:line="480" w:lineRule="auto"/>
        <w:rPr>
          <w:rFonts w:ascii="Times New Roman" w:hAnsi="Times New Roman" w:cs="Times New Roman"/>
          <w:sz w:val="24"/>
          <w:szCs w:val="24"/>
        </w:rPr>
      </w:pPr>
      <w:r w:rsidRPr="00733CAA">
        <w:rPr>
          <w:rFonts w:ascii="Times New Roman" w:hAnsi="Times New Roman" w:cs="Times New Roman"/>
          <w:sz w:val="24"/>
          <w:szCs w:val="24"/>
        </w:rPr>
        <w:br w:type="page"/>
      </w:r>
    </w:p>
    <w:sectPr w:rsidR="00C226D8" w:rsidRPr="00733CAA" w:rsidSect="005D7372">
      <w:headerReference w:type="even" r:id="rId10"/>
      <w:headerReference w:type="default" r:id="rId11"/>
      <w:endnotePr>
        <w:numFmt w:val="decimal"/>
      </w:endnotePr>
      <w:pgSz w:w="12240" w:h="15840"/>
      <w:pgMar w:top="1440" w:right="1440" w:bottom="136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F4295" w14:textId="77777777" w:rsidR="00FF5D80" w:rsidRDefault="00FF5D80" w:rsidP="000923E6">
      <w:pPr>
        <w:spacing w:after="0" w:line="240" w:lineRule="auto"/>
      </w:pPr>
      <w:r>
        <w:separator/>
      </w:r>
    </w:p>
  </w:endnote>
  <w:endnote w:type="continuationSeparator" w:id="0">
    <w:p w14:paraId="17DC0BD0" w14:textId="77777777" w:rsidR="00FF5D80" w:rsidRDefault="00FF5D80" w:rsidP="000923E6">
      <w:pPr>
        <w:spacing w:after="0" w:line="240" w:lineRule="auto"/>
      </w:pPr>
      <w:r>
        <w:continuationSeparator/>
      </w:r>
    </w:p>
  </w:endnote>
  <w:endnote w:id="1">
    <w:p w14:paraId="7736E877" w14:textId="516E8E33" w:rsidR="00E228C7" w:rsidRPr="00733CAA" w:rsidRDefault="00E228C7">
      <w:pPr>
        <w:pStyle w:val="EndnoteText"/>
        <w:rPr>
          <w:rFonts w:ascii="Times New Roman" w:hAnsi="Times New Roman" w:cs="Times New Roman"/>
          <w:sz w:val="24"/>
        </w:rPr>
      </w:pPr>
      <w:r w:rsidRPr="00733CAA">
        <w:rPr>
          <w:rStyle w:val="EndnoteReference"/>
          <w:rFonts w:ascii="Times New Roman" w:hAnsi="Times New Roman" w:cs="Times New Roman"/>
          <w:sz w:val="24"/>
        </w:rPr>
        <w:endnoteRef/>
      </w:r>
      <w:r w:rsidRPr="00733CAA">
        <w:rPr>
          <w:rFonts w:ascii="Times New Roman" w:hAnsi="Times New Roman" w:cs="Times New Roman"/>
          <w:sz w:val="24"/>
        </w:rPr>
        <w:t xml:space="preserve"> Jeff Ward. </w:t>
      </w:r>
      <w:r w:rsidRPr="00733CAA">
        <w:rPr>
          <w:rFonts w:ascii="Times New Roman" w:hAnsi="Times New Roman" w:cs="Times New Roman"/>
          <w:i/>
          <w:sz w:val="24"/>
        </w:rPr>
        <w:t>10 Things Judges Should Know about AI</w:t>
      </w:r>
      <w:r w:rsidRPr="00733CAA">
        <w:rPr>
          <w:rFonts w:ascii="Times New Roman" w:hAnsi="Times New Roman" w:cs="Times New Roman"/>
          <w:sz w:val="24"/>
        </w:rPr>
        <w:t xml:space="preserve">, </w:t>
      </w:r>
      <w:r>
        <w:rPr>
          <w:rFonts w:ascii="Times New Roman" w:hAnsi="Times New Roman" w:cs="Times New Roman"/>
          <w:sz w:val="24"/>
        </w:rPr>
        <w:t>103.1 Judicature 12-18 (2019).</w:t>
      </w:r>
    </w:p>
  </w:endnote>
  <w:endnote w:id="2">
    <w:p w14:paraId="7A8D2EEF" w14:textId="6E289881" w:rsidR="00E228C7" w:rsidRPr="00733CAA" w:rsidRDefault="00E228C7">
      <w:pPr>
        <w:pStyle w:val="EndnoteText"/>
        <w:rPr>
          <w:rFonts w:ascii="Times New Roman" w:hAnsi="Times New Roman" w:cs="Times New Roman"/>
        </w:rPr>
      </w:pPr>
      <w:r w:rsidRPr="00733CAA">
        <w:rPr>
          <w:rStyle w:val="EndnoteReference"/>
          <w:rFonts w:ascii="Times New Roman" w:hAnsi="Times New Roman" w:cs="Times New Roman"/>
          <w:sz w:val="24"/>
        </w:rPr>
        <w:endnoteRef/>
      </w:r>
      <w:r w:rsidRPr="00733CAA">
        <w:rPr>
          <w:rFonts w:ascii="Times New Roman" w:hAnsi="Times New Roman" w:cs="Times New Roman"/>
          <w:sz w:val="24"/>
        </w:rPr>
        <w:t xml:space="preserve"> Kyle Graham. </w:t>
      </w:r>
      <w:r w:rsidRPr="00733CAA">
        <w:rPr>
          <w:rFonts w:ascii="Times New Roman" w:hAnsi="Times New Roman" w:cs="Times New Roman"/>
          <w:i/>
          <w:sz w:val="24"/>
        </w:rPr>
        <w:t>Of Frightened Horses and Autonomous Vehicles: Tort Law and its Assimilation of Innovations</w:t>
      </w:r>
      <w:r w:rsidRPr="00733CAA">
        <w:rPr>
          <w:rFonts w:ascii="Times New Roman" w:hAnsi="Times New Roman" w:cs="Times New Roman"/>
          <w:sz w:val="24"/>
        </w:rPr>
        <w:t>, 52.4 Santa Clara Law Review 1240-1270 (2012).</w:t>
      </w:r>
    </w:p>
  </w:endnote>
  <w:endnote w:id="3">
    <w:p w14:paraId="2FF28C7B" w14:textId="587B2E82" w:rsidR="00E228C7" w:rsidRPr="00CB0FF6" w:rsidRDefault="00E228C7">
      <w:pPr>
        <w:pStyle w:val="EndnoteText"/>
        <w:rPr>
          <w:rFonts w:ascii="Times New Roman" w:hAnsi="Times New Roman" w:cs="Times New Roman"/>
          <w:sz w:val="24"/>
          <w:szCs w:val="24"/>
        </w:rPr>
      </w:pPr>
      <w:r w:rsidRPr="00603D3D">
        <w:rPr>
          <w:rStyle w:val="EndnoteReference"/>
          <w:rFonts w:ascii="Times New Roman" w:hAnsi="Times New Roman" w:cs="Times New Roman"/>
          <w:sz w:val="24"/>
          <w:szCs w:val="24"/>
        </w:rPr>
        <w:endnoteRef/>
      </w:r>
      <w:r w:rsidRPr="00603D3D">
        <w:rPr>
          <w:rFonts w:ascii="Times New Roman" w:hAnsi="Times New Roman" w:cs="Times New Roman"/>
          <w:sz w:val="24"/>
          <w:szCs w:val="24"/>
        </w:rPr>
        <w:t xml:space="preserve"> National Highway Traffic Safety Administration. </w:t>
      </w:r>
      <w:r w:rsidRPr="00603D3D">
        <w:rPr>
          <w:rFonts w:ascii="Times New Roman" w:hAnsi="Times New Roman" w:cs="Times New Roman"/>
          <w:i/>
          <w:sz w:val="24"/>
          <w:szCs w:val="24"/>
        </w:rPr>
        <w:t>NCSA Data Resource Website FARS Data Tables</w:t>
      </w:r>
      <w:r w:rsidRPr="00603D3D">
        <w:rPr>
          <w:rFonts w:ascii="Times New Roman" w:hAnsi="Times New Roman" w:cs="Times New Roman"/>
          <w:sz w:val="24"/>
          <w:szCs w:val="24"/>
        </w:rPr>
        <w:t xml:space="preserve">, </w:t>
      </w:r>
      <w:hyperlink r:id="rId1" w:history="1">
        <w:r w:rsidRPr="00CB0FF6">
          <w:rPr>
            <w:rStyle w:val="Hyperlink"/>
            <w:rFonts w:ascii="Times New Roman" w:hAnsi="Times New Roman" w:cs="Times New Roman"/>
            <w:sz w:val="24"/>
            <w:szCs w:val="24"/>
          </w:rPr>
          <w:t>https://www-fars.nhtsa.dot.gov/Main/index.aspx/</w:t>
        </w:r>
      </w:hyperlink>
      <w:r w:rsidRPr="0058602B">
        <w:rPr>
          <w:rFonts w:ascii="Times New Roman" w:hAnsi="Times New Roman" w:cs="Times New Roman"/>
          <w:sz w:val="24"/>
          <w:szCs w:val="24"/>
        </w:rPr>
        <w:t xml:space="preserve"> (last visited Dec. 3, 2019).</w:t>
      </w:r>
    </w:p>
  </w:endnote>
  <w:endnote w:id="4">
    <w:p w14:paraId="153FF073" w14:textId="10D36A7D" w:rsidR="00E228C7" w:rsidRPr="0058602B" w:rsidRDefault="00E228C7">
      <w:pPr>
        <w:pStyle w:val="EndnoteText"/>
        <w:rPr>
          <w:rFonts w:ascii="Times New Roman" w:hAnsi="Times New Roman" w:cs="Times New Roman"/>
          <w:sz w:val="24"/>
          <w:szCs w:val="24"/>
        </w:rPr>
      </w:pPr>
      <w:r w:rsidRPr="00603D3D">
        <w:rPr>
          <w:rStyle w:val="EndnoteReference"/>
          <w:rFonts w:ascii="Times New Roman" w:hAnsi="Times New Roman" w:cs="Times New Roman"/>
          <w:sz w:val="24"/>
          <w:szCs w:val="24"/>
        </w:rPr>
        <w:endnoteRef/>
      </w:r>
      <w:r w:rsidRPr="00603D3D">
        <w:rPr>
          <w:rFonts w:ascii="Times New Roman" w:hAnsi="Times New Roman" w:cs="Times New Roman"/>
          <w:sz w:val="24"/>
          <w:szCs w:val="24"/>
        </w:rPr>
        <w:t xml:space="preserve"> U.S. Department of Transportation. </w:t>
      </w:r>
      <w:r w:rsidRPr="00603D3D">
        <w:rPr>
          <w:rFonts w:ascii="Times New Roman" w:hAnsi="Times New Roman" w:cs="Times New Roman"/>
          <w:i/>
          <w:sz w:val="24"/>
          <w:szCs w:val="24"/>
        </w:rPr>
        <w:t>Traffic Safety Facts – Crash Stats</w:t>
      </w:r>
      <w:r w:rsidRPr="00603D3D">
        <w:rPr>
          <w:rFonts w:ascii="Times New Roman" w:hAnsi="Times New Roman" w:cs="Times New Roman"/>
          <w:sz w:val="24"/>
          <w:szCs w:val="24"/>
        </w:rPr>
        <w:t xml:space="preserve">, </w:t>
      </w:r>
      <w:hyperlink r:id="rId2" w:history="1">
        <w:r w:rsidRPr="00CB0FF6">
          <w:rPr>
            <w:rStyle w:val="Hyperlink"/>
            <w:rFonts w:ascii="Times New Roman" w:hAnsi="Times New Roman" w:cs="Times New Roman"/>
            <w:sz w:val="24"/>
            <w:szCs w:val="24"/>
          </w:rPr>
          <w:t>https://crashstats.nhtsa.dot.gov/Api/Public/ViewPublication/812506</w:t>
        </w:r>
      </w:hyperlink>
      <w:r w:rsidRPr="0058602B">
        <w:rPr>
          <w:rFonts w:ascii="Times New Roman" w:hAnsi="Times New Roman" w:cs="Times New Roman"/>
          <w:sz w:val="24"/>
          <w:szCs w:val="24"/>
        </w:rPr>
        <w:t xml:space="preserve"> (last visited Dec. 3, 2019).</w:t>
      </w:r>
    </w:p>
  </w:endnote>
  <w:endnote w:id="5">
    <w:p w14:paraId="06E4A5D9" w14:textId="471C9B6B" w:rsidR="00E228C7" w:rsidRPr="00A8331B" w:rsidRDefault="00E228C7">
      <w:pPr>
        <w:pStyle w:val="EndnoteText"/>
        <w:rPr>
          <w:rFonts w:ascii="Times New Roman" w:hAnsi="Times New Roman" w:cs="Times New Roman"/>
          <w:sz w:val="24"/>
          <w:szCs w:val="24"/>
        </w:rPr>
      </w:pPr>
      <w:r w:rsidRPr="00CB0FF6">
        <w:rPr>
          <w:rStyle w:val="EndnoteReference"/>
          <w:rFonts w:ascii="Times New Roman" w:hAnsi="Times New Roman" w:cs="Times New Roman"/>
          <w:sz w:val="24"/>
          <w:szCs w:val="24"/>
        </w:rPr>
        <w:endnoteRef/>
      </w:r>
      <w:r w:rsidRPr="00CB0FF6">
        <w:rPr>
          <w:rFonts w:ascii="Times New Roman" w:hAnsi="Times New Roman" w:cs="Times New Roman"/>
          <w:sz w:val="24"/>
          <w:szCs w:val="24"/>
        </w:rPr>
        <w:t xml:space="preserve"> </w:t>
      </w:r>
      <w:r>
        <w:rPr>
          <w:rFonts w:ascii="Times New Roman" w:hAnsi="Times New Roman" w:cs="Times New Roman"/>
          <w:sz w:val="24"/>
          <w:szCs w:val="24"/>
        </w:rPr>
        <w:t xml:space="preserve">National Highway Traffic Safety Administration. </w:t>
      </w:r>
      <w:r>
        <w:rPr>
          <w:rFonts w:ascii="Times New Roman" w:hAnsi="Times New Roman" w:cs="Times New Roman"/>
          <w:i/>
          <w:sz w:val="24"/>
          <w:szCs w:val="24"/>
        </w:rPr>
        <w:t xml:space="preserve">Automated Vehicles for Safety, </w:t>
      </w:r>
      <w:hyperlink r:id="rId3" w:history="1">
        <w:r w:rsidRPr="005D7372">
          <w:rPr>
            <w:rStyle w:val="Hyperlink"/>
            <w:rFonts w:ascii="Times New Roman" w:hAnsi="Times New Roman" w:cs="Times New Roman"/>
            <w:sz w:val="24"/>
            <w:szCs w:val="24"/>
          </w:rPr>
          <w:t>https://www.nhtsa.gov/technology-innovation/automated-vehicles-safety</w:t>
        </w:r>
      </w:hyperlink>
      <w:r w:rsidRPr="005D7372">
        <w:rPr>
          <w:rFonts w:ascii="Times New Roman" w:hAnsi="Times New Roman" w:cs="Times New Roman"/>
          <w:sz w:val="24"/>
          <w:szCs w:val="24"/>
        </w:rPr>
        <w:t xml:space="preserve"> (last visited Dec 19, 2019).</w:t>
      </w:r>
    </w:p>
  </w:endnote>
  <w:endnote w:id="6">
    <w:p w14:paraId="6A18C391" w14:textId="4BA4DFAB" w:rsidR="00E228C7" w:rsidRPr="005D7372" w:rsidRDefault="00E228C7">
      <w:pPr>
        <w:pStyle w:val="EndnoteText"/>
        <w:rPr>
          <w:rFonts w:ascii="Times New Roman" w:hAnsi="Times New Roman" w:cs="Times New Roman"/>
          <w:sz w:val="24"/>
          <w:szCs w:val="24"/>
        </w:rPr>
      </w:pPr>
      <w:r w:rsidRPr="00CB0FF6">
        <w:rPr>
          <w:rStyle w:val="EndnoteReference"/>
          <w:rFonts w:ascii="Times New Roman" w:hAnsi="Times New Roman" w:cs="Times New Roman"/>
          <w:sz w:val="24"/>
          <w:szCs w:val="24"/>
        </w:rPr>
        <w:endnoteRef/>
      </w:r>
      <w:r w:rsidRPr="00CB0FF6">
        <w:rPr>
          <w:rFonts w:ascii="Times New Roman" w:hAnsi="Times New Roman" w:cs="Times New Roman"/>
          <w:sz w:val="24"/>
          <w:szCs w:val="24"/>
        </w:rPr>
        <w:t xml:space="preserve"> </w:t>
      </w:r>
      <w:r w:rsidRPr="004E42EE">
        <w:rPr>
          <w:rFonts w:ascii="Times New Roman" w:hAnsi="Times New Roman" w:cs="Times New Roman"/>
          <w:sz w:val="24"/>
          <w:szCs w:val="24"/>
        </w:rPr>
        <w:t>Richard Gonzales,</w:t>
      </w:r>
      <w:r w:rsidRPr="00314101">
        <w:rPr>
          <w:rFonts w:ascii="Times New Roman" w:hAnsi="Times New Roman" w:cs="Times New Roman"/>
          <w:sz w:val="24"/>
          <w:szCs w:val="24"/>
        </w:rPr>
        <w:t xml:space="preserve"> </w:t>
      </w:r>
      <w:r w:rsidRPr="00314101">
        <w:rPr>
          <w:rFonts w:ascii="Times New Roman" w:hAnsi="Times New Roman" w:cs="Times New Roman"/>
          <w:i/>
          <w:sz w:val="24"/>
          <w:szCs w:val="24"/>
        </w:rPr>
        <w:t>Feds Say Self-Driving Uber SUV did not Recognize Jaywalking Pedestrian in Fatal Crash</w:t>
      </w:r>
      <w:r w:rsidRPr="00A55B2C">
        <w:rPr>
          <w:rFonts w:ascii="Times New Roman" w:hAnsi="Times New Roman" w:cs="Times New Roman"/>
          <w:i/>
          <w:sz w:val="24"/>
          <w:szCs w:val="24"/>
        </w:rPr>
        <w:t xml:space="preserve">, </w:t>
      </w:r>
      <w:r w:rsidRPr="005D7372">
        <w:rPr>
          <w:rFonts w:ascii="Times New Roman" w:hAnsi="Times New Roman" w:cs="Times New Roman"/>
          <w:sz w:val="24"/>
          <w:szCs w:val="24"/>
        </w:rPr>
        <w:t xml:space="preserve">NPR, November 7, 2019, </w:t>
      </w:r>
      <w:hyperlink r:id="rId4" w:history="1">
        <w:r w:rsidRPr="005D7372">
          <w:rPr>
            <w:rStyle w:val="Hyperlink"/>
            <w:rFonts w:ascii="Times New Roman" w:hAnsi="Times New Roman" w:cs="Times New Roman"/>
            <w:sz w:val="24"/>
            <w:szCs w:val="24"/>
          </w:rPr>
          <w:t>https://www.npr.org/2019/11/07/777438412/feds-say-self-driving-uber-suv-did-not-recognize-jaywalking-pedestrian-in-fatal-</w:t>
        </w:r>
      </w:hyperlink>
      <w:r w:rsidRPr="005D7372">
        <w:rPr>
          <w:rFonts w:ascii="Times New Roman" w:hAnsi="Times New Roman" w:cs="Times New Roman"/>
          <w:sz w:val="24"/>
          <w:szCs w:val="24"/>
        </w:rPr>
        <w:t xml:space="preserve"> (last visited Dec 19, 2019).</w:t>
      </w:r>
    </w:p>
  </w:endnote>
  <w:endnote w:id="7">
    <w:p w14:paraId="02D3CD97" w14:textId="5A529C64" w:rsidR="00E228C7" w:rsidRPr="00F97E26" w:rsidRDefault="00E228C7">
      <w:pPr>
        <w:pStyle w:val="EndnoteText"/>
        <w:rPr>
          <w:rFonts w:ascii="Times New Roman" w:hAnsi="Times New Roman" w:cs="Times New Roman"/>
          <w:sz w:val="24"/>
          <w:szCs w:val="24"/>
        </w:rPr>
      </w:pPr>
      <w:r w:rsidRPr="00F97E26">
        <w:rPr>
          <w:rStyle w:val="EndnoteReference"/>
          <w:rFonts w:ascii="Times New Roman" w:hAnsi="Times New Roman" w:cs="Times New Roman"/>
          <w:sz w:val="24"/>
          <w:szCs w:val="24"/>
        </w:rPr>
        <w:endnoteRef/>
      </w:r>
      <w:r w:rsidRPr="00F97E26">
        <w:rPr>
          <w:rFonts w:ascii="Times New Roman" w:hAnsi="Times New Roman" w:cs="Times New Roman"/>
          <w:sz w:val="24"/>
          <w:szCs w:val="24"/>
        </w:rPr>
        <w:t xml:space="preserve"> </w:t>
      </w:r>
      <w:r w:rsidRPr="004E42EE">
        <w:rPr>
          <w:rFonts w:ascii="Times New Roman" w:hAnsi="Times New Roman" w:cs="Times New Roman"/>
          <w:sz w:val="24"/>
          <w:szCs w:val="24"/>
        </w:rPr>
        <w:t xml:space="preserve">Jeffrey R. </w:t>
      </w:r>
      <w:r w:rsidRPr="004E42EE">
        <w:rPr>
          <w:rFonts w:ascii="Times New Roman" w:hAnsi="Times New Roman" w:cs="Times New Roman"/>
          <w:sz w:val="24"/>
          <w:szCs w:val="24"/>
        </w:rPr>
        <w:t xml:space="preserve">Zohn. </w:t>
      </w:r>
      <w:r w:rsidRPr="004E42EE">
        <w:rPr>
          <w:rFonts w:ascii="Times New Roman" w:hAnsi="Times New Roman" w:cs="Times New Roman"/>
          <w:i/>
          <w:sz w:val="24"/>
          <w:szCs w:val="24"/>
        </w:rPr>
        <w:t>When Robots Attack: How Should the Law Handle</w:t>
      </w:r>
      <w:r w:rsidRPr="00314101">
        <w:rPr>
          <w:rFonts w:ascii="Times New Roman" w:hAnsi="Times New Roman" w:cs="Times New Roman"/>
          <w:i/>
          <w:sz w:val="24"/>
          <w:szCs w:val="24"/>
        </w:rPr>
        <w:t xml:space="preserve"> Self-Driving Cars that Cause Damages</w:t>
      </w:r>
      <w:r w:rsidRPr="00A55B2C">
        <w:rPr>
          <w:rFonts w:ascii="Times New Roman" w:hAnsi="Times New Roman" w:cs="Times New Roman"/>
          <w:sz w:val="24"/>
          <w:szCs w:val="24"/>
        </w:rPr>
        <w:t>, 461 U. Ill. J.L. Tech. &amp; Pol’y 461-485 (2015).</w:t>
      </w:r>
    </w:p>
  </w:endnote>
  <w:endnote w:id="8">
    <w:p w14:paraId="0B808FA0" w14:textId="7AC44D98" w:rsidR="00E228C7" w:rsidRPr="00314101" w:rsidRDefault="00E228C7">
      <w:pPr>
        <w:pStyle w:val="EndnoteText"/>
        <w:rPr>
          <w:rFonts w:ascii="Times New Roman" w:hAnsi="Times New Roman" w:cs="Times New Roman"/>
          <w:i/>
          <w:sz w:val="24"/>
          <w:szCs w:val="24"/>
        </w:rPr>
      </w:pPr>
      <w:r w:rsidRPr="004E42EE">
        <w:rPr>
          <w:rStyle w:val="EndnoteReference"/>
          <w:rFonts w:ascii="Times New Roman" w:hAnsi="Times New Roman" w:cs="Times New Roman"/>
          <w:sz w:val="24"/>
          <w:szCs w:val="24"/>
        </w:rPr>
        <w:endnoteRef/>
      </w:r>
      <w:r w:rsidRPr="004E42EE">
        <w:rPr>
          <w:rFonts w:ascii="Times New Roman" w:hAnsi="Times New Roman" w:cs="Times New Roman"/>
          <w:sz w:val="24"/>
          <w:szCs w:val="24"/>
        </w:rPr>
        <w:t xml:space="preserve"> </w:t>
      </w:r>
      <w:r w:rsidRPr="00314101">
        <w:rPr>
          <w:rFonts w:ascii="Times New Roman" w:hAnsi="Times New Roman" w:cs="Times New Roman"/>
          <w:sz w:val="24"/>
          <w:szCs w:val="24"/>
        </w:rPr>
        <w:t>id.</w:t>
      </w:r>
    </w:p>
  </w:endnote>
  <w:endnote w:id="9">
    <w:p w14:paraId="33A2DCD4" w14:textId="31B58593" w:rsidR="00E228C7" w:rsidRPr="0036411C" w:rsidRDefault="00E228C7">
      <w:pPr>
        <w:pStyle w:val="EndnoteText"/>
        <w:rPr>
          <w:rFonts w:ascii="Times New Roman" w:hAnsi="Times New Roman" w:cs="Times New Roman"/>
          <w:sz w:val="24"/>
          <w:szCs w:val="24"/>
        </w:rPr>
      </w:pPr>
      <w:r w:rsidRPr="00A55B2C">
        <w:rPr>
          <w:rStyle w:val="EndnoteReference"/>
          <w:rFonts w:ascii="Times New Roman" w:hAnsi="Times New Roman" w:cs="Times New Roman"/>
          <w:sz w:val="24"/>
          <w:szCs w:val="24"/>
        </w:rPr>
        <w:endnoteRef/>
      </w:r>
      <w:r w:rsidRPr="00A55B2C">
        <w:rPr>
          <w:rFonts w:ascii="Times New Roman" w:hAnsi="Times New Roman" w:cs="Times New Roman"/>
          <w:sz w:val="24"/>
          <w:szCs w:val="24"/>
        </w:rPr>
        <w:t xml:space="preserve"> Sophia H. Duffy &amp; Jamie P. Hopkins. </w:t>
      </w:r>
      <w:r w:rsidRPr="00A55B2C">
        <w:rPr>
          <w:rFonts w:ascii="Times New Roman" w:hAnsi="Times New Roman" w:cs="Times New Roman"/>
          <w:i/>
          <w:sz w:val="24"/>
          <w:szCs w:val="24"/>
        </w:rPr>
        <w:t>Sit, Stay, Drive: The Future of Autonomous Car Liability</w:t>
      </w:r>
      <w:r w:rsidRPr="0036411C">
        <w:rPr>
          <w:rFonts w:ascii="Times New Roman" w:hAnsi="Times New Roman" w:cs="Times New Roman"/>
          <w:sz w:val="24"/>
          <w:szCs w:val="24"/>
        </w:rPr>
        <w:t>, 16 SMU Sci. &amp; Tech. L. Rev. 453-480 (2013).</w:t>
      </w:r>
    </w:p>
  </w:endnote>
  <w:endnote w:id="10">
    <w:p w14:paraId="04BDB57A" w14:textId="4E436136" w:rsidR="00E228C7" w:rsidRPr="0058602B" w:rsidRDefault="00E228C7">
      <w:pPr>
        <w:pStyle w:val="EndnoteText"/>
        <w:rPr>
          <w:rFonts w:ascii="Times New Roman" w:hAnsi="Times New Roman" w:cs="Times New Roman"/>
          <w:sz w:val="24"/>
          <w:szCs w:val="24"/>
        </w:rPr>
      </w:pPr>
      <w:r w:rsidRPr="0036411C">
        <w:rPr>
          <w:rStyle w:val="EndnoteReference"/>
          <w:rFonts w:ascii="Times New Roman" w:hAnsi="Times New Roman" w:cs="Times New Roman"/>
          <w:sz w:val="24"/>
          <w:szCs w:val="24"/>
        </w:rPr>
        <w:endnoteRef/>
      </w:r>
      <w:r w:rsidRPr="0036411C">
        <w:rPr>
          <w:rFonts w:ascii="Times New Roman" w:hAnsi="Times New Roman" w:cs="Times New Roman"/>
          <w:sz w:val="24"/>
          <w:szCs w:val="24"/>
        </w:rPr>
        <w:t xml:space="preserve"> Kyle Colonna. </w:t>
      </w:r>
      <w:r w:rsidRPr="0036411C">
        <w:rPr>
          <w:rFonts w:ascii="Times New Roman" w:hAnsi="Times New Roman" w:cs="Times New Roman"/>
          <w:i/>
          <w:sz w:val="24"/>
          <w:szCs w:val="24"/>
        </w:rPr>
        <w:t>Autonomous Cars and Tort Liability,</w:t>
      </w:r>
      <w:r w:rsidRPr="0036411C">
        <w:rPr>
          <w:rFonts w:ascii="Times New Roman" w:hAnsi="Times New Roman" w:cs="Times New Roman"/>
          <w:sz w:val="24"/>
          <w:szCs w:val="24"/>
        </w:rPr>
        <w:t xml:space="preserve"> 4.4 Journal of Law, Technology &amp; the</w:t>
      </w:r>
      <w:r w:rsidRPr="0058602B">
        <w:rPr>
          <w:rFonts w:ascii="Times New Roman" w:hAnsi="Times New Roman" w:cs="Times New Roman"/>
          <w:sz w:val="24"/>
          <w:szCs w:val="24"/>
        </w:rPr>
        <w:t xml:space="preserve"> Internet 81-130 (2012).</w:t>
      </w:r>
    </w:p>
  </w:endnote>
  <w:endnote w:id="11">
    <w:p w14:paraId="16718FC9" w14:textId="7A997CE9" w:rsidR="00E228C7" w:rsidRPr="00A55B2C" w:rsidRDefault="00E228C7">
      <w:pPr>
        <w:pStyle w:val="EndnoteText"/>
        <w:rPr>
          <w:rFonts w:ascii="Times New Roman" w:hAnsi="Times New Roman" w:cs="Times New Roman"/>
          <w:sz w:val="24"/>
          <w:szCs w:val="24"/>
        </w:rPr>
      </w:pPr>
      <w:r w:rsidRPr="00314101">
        <w:rPr>
          <w:rStyle w:val="EndnoteReference"/>
          <w:rFonts w:ascii="Times New Roman" w:hAnsi="Times New Roman" w:cs="Times New Roman"/>
          <w:sz w:val="24"/>
          <w:szCs w:val="24"/>
        </w:rPr>
        <w:endnoteRef/>
      </w:r>
      <w:r w:rsidRPr="00314101">
        <w:rPr>
          <w:rFonts w:ascii="Times New Roman" w:hAnsi="Times New Roman" w:cs="Times New Roman"/>
          <w:sz w:val="24"/>
          <w:szCs w:val="24"/>
        </w:rPr>
        <w:t xml:space="preserve"> </w:t>
      </w:r>
      <w:r w:rsidRPr="00A55B2C">
        <w:rPr>
          <w:rFonts w:ascii="Times New Roman" w:hAnsi="Times New Roman" w:cs="Times New Roman"/>
          <w:sz w:val="24"/>
          <w:szCs w:val="24"/>
        </w:rPr>
        <w:t>id.</w:t>
      </w:r>
    </w:p>
  </w:endnote>
  <w:endnote w:id="12">
    <w:p w14:paraId="68A791C4" w14:textId="367A1054" w:rsidR="00E228C7" w:rsidRPr="0036411C" w:rsidRDefault="00E228C7">
      <w:pPr>
        <w:pStyle w:val="EndnoteText"/>
        <w:rPr>
          <w:rFonts w:ascii="Times New Roman" w:hAnsi="Times New Roman" w:cs="Times New Roman"/>
          <w:sz w:val="24"/>
          <w:szCs w:val="24"/>
        </w:rPr>
      </w:pPr>
      <w:r w:rsidRPr="0036411C">
        <w:rPr>
          <w:rStyle w:val="EndnoteReference"/>
          <w:rFonts w:ascii="Times New Roman" w:hAnsi="Times New Roman" w:cs="Times New Roman"/>
          <w:sz w:val="24"/>
          <w:szCs w:val="24"/>
        </w:rPr>
        <w:endnoteRef/>
      </w:r>
      <w:r w:rsidRPr="0036411C">
        <w:rPr>
          <w:rFonts w:ascii="Times New Roman" w:hAnsi="Times New Roman" w:cs="Times New Roman"/>
          <w:sz w:val="24"/>
          <w:szCs w:val="24"/>
        </w:rPr>
        <w:t xml:space="preserve"> Carrie </w:t>
      </w:r>
      <w:r w:rsidRPr="0036411C">
        <w:rPr>
          <w:rFonts w:ascii="Times New Roman" w:hAnsi="Times New Roman" w:cs="Times New Roman"/>
          <w:sz w:val="24"/>
          <w:szCs w:val="24"/>
        </w:rPr>
        <w:t xml:space="preserve">Schroll. </w:t>
      </w:r>
      <w:r w:rsidRPr="0036411C">
        <w:rPr>
          <w:rFonts w:ascii="Times New Roman" w:hAnsi="Times New Roman" w:cs="Times New Roman"/>
          <w:i/>
          <w:sz w:val="24"/>
          <w:szCs w:val="24"/>
        </w:rPr>
        <w:t>Splitting the Bill: Creating a National Car Insurance Fund to Pay for Accidents in Autonomous Vehicles</w:t>
      </w:r>
      <w:r w:rsidRPr="0036411C">
        <w:rPr>
          <w:rFonts w:ascii="Times New Roman" w:hAnsi="Times New Roman" w:cs="Times New Roman"/>
          <w:sz w:val="24"/>
          <w:szCs w:val="24"/>
        </w:rPr>
        <w:t>, 109.3 Nw. UL Rev. 803-833 (2014).</w:t>
      </w:r>
    </w:p>
  </w:endnote>
  <w:endnote w:id="13">
    <w:p w14:paraId="651E1EB9" w14:textId="7BB017E4" w:rsidR="003C0F97" w:rsidRPr="005D7372" w:rsidRDefault="003C0F97">
      <w:pPr>
        <w:pStyle w:val="EndnoteText"/>
        <w:rPr>
          <w:rFonts w:ascii="Times New Roman" w:hAnsi="Times New Roman" w:cs="Times New Roman"/>
          <w:sz w:val="24"/>
        </w:rPr>
      </w:pPr>
      <w:r w:rsidRPr="005D7372">
        <w:rPr>
          <w:rStyle w:val="EndnoteReference"/>
          <w:rFonts w:ascii="Times New Roman" w:hAnsi="Times New Roman" w:cs="Times New Roman"/>
          <w:sz w:val="24"/>
        </w:rPr>
        <w:endnoteRef/>
      </w:r>
      <w:r w:rsidRPr="005D7372">
        <w:rPr>
          <w:rFonts w:ascii="Times New Roman" w:hAnsi="Times New Roman" w:cs="Times New Roman"/>
          <w:sz w:val="24"/>
        </w:rPr>
        <w:t xml:space="preserve"> </w:t>
      </w:r>
      <w:r w:rsidR="00A8331B">
        <w:rPr>
          <w:rFonts w:ascii="Times New Roman" w:hAnsi="Times New Roman" w:cs="Times New Roman"/>
          <w:sz w:val="24"/>
        </w:rPr>
        <w:t xml:space="preserve">National Conference of State Legislatures, </w:t>
      </w:r>
      <w:r w:rsidR="00A8331B">
        <w:rPr>
          <w:rFonts w:ascii="Times New Roman" w:hAnsi="Times New Roman" w:cs="Times New Roman"/>
          <w:i/>
          <w:sz w:val="24"/>
        </w:rPr>
        <w:t xml:space="preserve">Autonomous Vehicles / Self-Driving Vehicles Enacted Legislation, </w:t>
      </w:r>
      <w:hyperlink r:id="rId5" w:history="1">
        <w:r w:rsidR="005D7372" w:rsidRPr="00CD5FC6">
          <w:rPr>
            <w:rStyle w:val="Hyperlink"/>
            <w:rFonts w:ascii="Times New Roman" w:hAnsi="Times New Roman" w:cs="Times New Roman"/>
            <w:sz w:val="24"/>
          </w:rPr>
          <w:t>https://www.ncsl.org/research/transportation/autonomous-vehicles-self-driving-vehicles-enacted-legislation.aspx</w:t>
        </w:r>
      </w:hyperlink>
      <w:r w:rsidR="005D7372">
        <w:rPr>
          <w:rFonts w:ascii="Times New Roman" w:hAnsi="Times New Roman" w:cs="Times New Roman"/>
          <w:sz w:val="24"/>
        </w:rPr>
        <w:t xml:space="preserve"> </w:t>
      </w:r>
      <w:hyperlink w:history="1"/>
      <w:r w:rsidR="00A8331B">
        <w:rPr>
          <w:rFonts w:ascii="Times New Roman" w:hAnsi="Times New Roman" w:cs="Times New Roman"/>
          <w:sz w:val="24"/>
        </w:rPr>
        <w:t>(last visited Jan 21, 2020).</w:t>
      </w:r>
    </w:p>
  </w:endnote>
  <w:endnote w:id="14">
    <w:p w14:paraId="319845B7" w14:textId="29B726C0" w:rsidR="00D962D8" w:rsidRPr="005D7372" w:rsidRDefault="00D962D8">
      <w:pPr>
        <w:pStyle w:val="EndnoteText"/>
        <w:rPr>
          <w:rFonts w:ascii="Times New Roman" w:hAnsi="Times New Roman" w:cs="Times New Roman"/>
          <w:sz w:val="24"/>
        </w:rPr>
      </w:pPr>
      <w:r w:rsidRPr="005D7372">
        <w:rPr>
          <w:rStyle w:val="EndnoteReference"/>
          <w:rFonts w:ascii="Times New Roman" w:hAnsi="Times New Roman" w:cs="Times New Roman"/>
          <w:sz w:val="24"/>
        </w:rPr>
        <w:endnoteRef/>
      </w:r>
      <w:r w:rsidRPr="005D7372">
        <w:rPr>
          <w:rFonts w:ascii="Times New Roman" w:hAnsi="Times New Roman" w:cs="Times New Roman"/>
          <w:sz w:val="24"/>
        </w:rPr>
        <w:t xml:space="preserve"> </w:t>
      </w:r>
      <w:r w:rsidR="00A8331B">
        <w:rPr>
          <w:rFonts w:ascii="Times New Roman" w:hAnsi="Times New Roman" w:cs="Times New Roman"/>
          <w:sz w:val="24"/>
        </w:rPr>
        <w:t xml:space="preserve">Jeremy </w:t>
      </w:r>
      <w:r w:rsidR="00A8331B">
        <w:rPr>
          <w:rFonts w:ascii="Times New Roman" w:hAnsi="Times New Roman" w:cs="Times New Roman"/>
          <w:sz w:val="24"/>
        </w:rPr>
        <w:t>Laukkonen,</w:t>
      </w:r>
      <w:r w:rsidR="003C0F97">
        <w:rPr>
          <w:rFonts w:ascii="Times New Roman" w:hAnsi="Times New Roman" w:cs="Times New Roman"/>
          <w:sz w:val="24"/>
        </w:rPr>
        <w:t xml:space="preserve"> </w:t>
      </w:r>
      <w:r w:rsidR="003C0F97">
        <w:rPr>
          <w:rFonts w:ascii="Times New Roman" w:hAnsi="Times New Roman" w:cs="Times New Roman"/>
          <w:i/>
          <w:sz w:val="24"/>
        </w:rPr>
        <w:t>Are Self-Dr</w:t>
      </w:r>
      <w:r w:rsidR="00A8331B">
        <w:rPr>
          <w:rFonts w:ascii="Times New Roman" w:hAnsi="Times New Roman" w:cs="Times New Roman"/>
          <w:i/>
          <w:sz w:val="24"/>
        </w:rPr>
        <w:t xml:space="preserve">iving Cars Legal in Your State?, </w:t>
      </w:r>
      <w:r w:rsidR="00A8331B">
        <w:rPr>
          <w:rFonts w:ascii="Times New Roman" w:hAnsi="Times New Roman" w:cs="Times New Roman"/>
          <w:sz w:val="24"/>
        </w:rPr>
        <w:t xml:space="preserve">Lifewire, November 17, 2019, </w:t>
      </w:r>
      <w:hyperlink r:id="rId6" w:history="1">
        <w:r w:rsidR="00A8331B" w:rsidRPr="005B1E8D">
          <w:rPr>
            <w:rStyle w:val="Hyperlink"/>
            <w:rFonts w:ascii="Times New Roman" w:hAnsi="Times New Roman" w:cs="Times New Roman"/>
            <w:sz w:val="24"/>
          </w:rPr>
          <w:t>https://www.lifewire.com/are-self-driving-cars-legal-4587765</w:t>
        </w:r>
      </w:hyperlink>
      <w:r w:rsidR="00A8331B">
        <w:rPr>
          <w:rFonts w:ascii="Times New Roman" w:hAnsi="Times New Roman" w:cs="Times New Roman"/>
          <w:sz w:val="24"/>
        </w:rPr>
        <w:t xml:space="preserve"> (last visited Jan 21, 2020).</w:t>
      </w:r>
    </w:p>
  </w:endnote>
  <w:endnote w:id="15">
    <w:p w14:paraId="202E2D97" w14:textId="157B63CE" w:rsidR="003C0F97" w:rsidRPr="005D7372" w:rsidRDefault="003C0F97">
      <w:pPr>
        <w:pStyle w:val="EndnoteText"/>
        <w:rPr>
          <w:rFonts w:ascii="Times New Roman" w:hAnsi="Times New Roman" w:cs="Times New Roman"/>
          <w:sz w:val="24"/>
        </w:rPr>
      </w:pPr>
      <w:r w:rsidRPr="005D7372">
        <w:rPr>
          <w:rStyle w:val="EndnoteReference"/>
          <w:rFonts w:ascii="Times New Roman" w:hAnsi="Times New Roman" w:cs="Times New Roman"/>
          <w:sz w:val="24"/>
        </w:rPr>
        <w:endnoteRef/>
      </w:r>
      <w:r w:rsidRPr="005D7372">
        <w:rPr>
          <w:rFonts w:ascii="Times New Roman" w:hAnsi="Times New Roman" w:cs="Times New Roman"/>
          <w:sz w:val="24"/>
        </w:rPr>
        <w:t xml:space="preserve"> </w:t>
      </w:r>
      <w:r w:rsidR="00A8331B">
        <w:rPr>
          <w:rFonts w:ascii="Times New Roman" w:hAnsi="Times New Roman" w:cs="Times New Roman"/>
          <w:sz w:val="24"/>
        </w:rPr>
        <w:t>See supra note 13.</w:t>
      </w:r>
    </w:p>
  </w:endnote>
  <w:endnote w:id="16">
    <w:p w14:paraId="2E67EF56" w14:textId="77C82770" w:rsidR="00E228C7" w:rsidRPr="00F97E26" w:rsidRDefault="00E228C7" w:rsidP="0036411C">
      <w:pPr>
        <w:pStyle w:val="EndnoteText"/>
        <w:rPr>
          <w:rFonts w:ascii="Times New Roman" w:hAnsi="Times New Roman" w:cs="Times New Roman"/>
          <w:sz w:val="24"/>
          <w:szCs w:val="24"/>
        </w:rPr>
      </w:pPr>
      <w:r w:rsidRPr="00F97E26">
        <w:rPr>
          <w:rStyle w:val="EndnoteReference"/>
          <w:rFonts w:ascii="Times New Roman" w:hAnsi="Times New Roman" w:cs="Times New Roman"/>
          <w:sz w:val="24"/>
          <w:szCs w:val="24"/>
        </w:rPr>
        <w:endnoteRef/>
      </w:r>
      <w:r w:rsidRPr="00F97E26">
        <w:rPr>
          <w:rFonts w:ascii="Times New Roman" w:hAnsi="Times New Roman" w:cs="Times New Roman"/>
          <w:sz w:val="24"/>
          <w:szCs w:val="24"/>
        </w:rPr>
        <w:t xml:space="preserve"> Jack </w:t>
      </w:r>
      <w:r w:rsidRPr="00F97E26">
        <w:rPr>
          <w:rFonts w:ascii="Times New Roman" w:hAnsi="Times New Roman" w:cs="Times New Roman"/>
          <w:sz w:val="24"/>
          <w:szCs w:val="24"/>
        </w:rPr>
        <w:t>Boeglin, The Costs of Self-Driving Cars: Reconciling Freedom and Privacy with Tort Liability in Autonomous Vehicle Regulation, 17.1 Yale J.L. &amp; Tech 1-33 (2015).</w:t>
      </w:r>
    </w:p>
  </w:endnote>
  <w:endnote w:id="17">
    <w:p w14:paraId="589C8774" w14:textId="1828C544" w:rsidR="00E228C7" w:rsidRPr="00034C63" w:rsidRDefault="00E228C7">
      <w:pPr>
        <w:pStyle w:val="EndnoteText"/>
        <w:rPr>
          <w:rFonts w:ascii="Times New Roman" w:hAnsi="Times New Roman" w:cs="Times New Roman"/>
          <w:sz w:val="24"/>
          <w:szCs w:val="24"/>
        </w:rPr>
      </w:pPr>
      <w:r w:rsidRPr="00034C63">
        <w:rPr>
          <w:rStyle w:val="EndnoteReference"/>
          <w:rFonts w:ascii="Times New Roman" w:hAnsi="Times New Roman" w:cs="Times New Roman"/>
          <w:sz w:val="24"/>
          <w:szCs w:val="24"/>
        </w:rPr>
        <w:endnoteRef/>
      </w:r>
      <w:r w:rsidRPr="00034C63">
        <w:rPr>
          <w:rFonts w:ascii="Times New Roman" w:hAnsi="Times New Roman" w:cs="Times New Roman"/>
          <w:sz w:val="24"/>
          <w:szCs w:val="24"/>
        </w:rPr>
        <w:t xml:space="preserve"> Dorothy J. Glancy. </w:t>
      </w:r>
      <w:r w:rsidRPr="00034C63">
        <w:rPr>
          <w:rFonts w:ascii="Times New Roman" w:hAnsi="Times New Roman" w:cs="Times New Roman"/>
          <w:i/>
          <w:sz w:val="24"/>
          <w:szCs w:val="24"/>
        </w:rPr>
        <w:t>Privacy in Autonomous Vehicles</w:t>
      </w:r>
      <w:r w:rsidRPr="00034C63">
        <w:rPr>
          <w:rFonts w:ascii="Times New Roman" w:hAnsi="Times New Roman" w:cs="Times New Roman"/>
          <w:sz w:val="24"/>
          <w:szCs w:val="24"/>
        </w:rPr>
        <w:t>, 52.4 Santa Clara L. Rev. 1171-1239 (2012).</w:t>
      </w:r>
    </w:p>
  </w:endnote>
  <w:endnote w:id="18">
    <w:p w14:paraId="43823C33" w14:textId="3B76E553" w:rsidR="00E228C7" w:rsidRPr="00034C63" w:rsidRDefault="00E228C7">
      <w:pPr>
        <w:pStyle w:val="EndnoteText"/>
        <w:rPr>
          <w:rFonts w:ascii="Times New Roman" w:hAnsi="Times New Roman" w:cs="Times New Roman"/>
          <w:sz w:val="24"/>
          <w:szCs w:val="24"/>
        </w:rPr>
      </w:pPr>
      <w:r w:rsidRPr="00034C63">
        <w:rPr>
          <w:rStyle w:val="EndnoteReference"/>
          <w:rFonts w:ascii="Times New Roman" w:hAnsi="Times New Roman" w:cs="Times New Roman"/>
          <w:sz w:val="24"/>
          <w:szCs w:val="24"/>
        </w:rPr>
        <w:endnoteRef/>
      </w:r>
      <w:r w:rsidRPr="00034C63">
        <w:rPr>
          <w:rFonts w:ascii="Times New Roman" w:hAnsi="Times New Roman" w:cs="Times New Roman"/>
          <w:sz w:val="24"/>
          <w:szCs w:val="24"/>
        </w:rPr>
        <w:t xml:space="preserve"> Lisa Collingwood. </w:t>
      </w:r>
      <w:r w:rsidRPr="00034C63">
        <w:rPr>
          <w:rFonts w:ascii="Times New Roman" w:hAnsi="Times New Roman" w:cs="Times New Roman"/>
          <w:i/>
          <w:sz w:val="24"/>
          <w:szCs w:val="24"/>
        </w:rPr>
        <w:t>Privacy Implications and Liability Issues of Autonomous Vehicles</w:t>
      </w:r>
      <w:r w:rsidRPr="00034C63">
        <w:rPr>
          <w:rFonts w:ascii="Times New Roman" w:hAnsi="Times New Roman" w:cs="Times New Roman"/>
          <w:sz w:val="24"/>
          <w:szCs w:val="24"/>
        </w:rPr>
        <w:t>, 26.1 Information &amp; Communications Technology Law 32-45 (2017).</w:t>
      </w:r>
    </w:p>
  </w:endnote>
  <w:endnote w:id="19">
    <w:p w14:paraId="5767F345" w14:textId="1B579F85" w:rsidR="00E228C7" w:rsidRPr="00034C63" w:rsidRDefault="00E228C7" w:rsidP="0036411C">
      <w:pPr>
        <w:pStyle w:val="EndnoteText"/>
        <w:rPr>
          <w:rFonts w:ascii="Times New Roman" w:hAnsi="Times New Roman" w:cs="Times New Roman"/>
          <w:sz w:val="24"/>
          <w:szCs w:val="24"/>
        </w:rPr>
      </w:pPr>
      <w:r w:rsidRPr="00034C63">
        <w:rPr>
          <w:rStyle w:val="EndnoteReference"/>
          <w:rFonts w:ascii="Times New Roman" w:hAnsi="Times New Roman" w:cs="Times New Roman"/>
          <w:sz w:val="24"/>
          <w:szCs w:val="24"/>
        </w:rPr>
        <w:endnoteRef/>
      </w:r>
      <w:r w:rsidRPr="00034C63">
        <w:rPr>
          <w:rFonts w:ascii="Times New Roman" w:hAnsi="Times New Roman" w:cs="Times New Roman"/>
          <w:sz w:val="24"/>
          <w:szCs w:val="24"/>
        </w:rPr>
        <w:t xml:space="preserve"> William J. Kohler &amp; Alex Colbert-Taylor, </w:t>
      </w:r>
      <w:r w:rsidRPr="00034C63">
        <w:rPr>
          <w:rFonts w:ascii="Times New Roman" w:hAnsi="Times New Roman" w:cs="Times New Roman"/>
          <w:i/>
          <w:sz w:val="24"/>
          <w:szCs w:val="24"/>
        </w:rPr>
        <w:t>Current Law and Potential Legal Issues Pertaining to Automated, Autonomous and Connected Vehicles</w:t>
      </w:r>
      <w:r w:rsidRPr="00034C63">
        <w:rPr>
          <w:rFonts w:ascii="Times New Roman" w:hAnsi="Times New Roman" w:cs="Times New Roman"/>
          <w:sz w:val="24"/>
          <w:szCs w:val="24"/>
        </w:rPr>
        <w:t>, 31.1 Santa Clara High Tech. L.J. 99-138 (2015).</w:t>
      </w:r>
    </w:p>
  </w:endnote>
  <w:endnote w:id="20">
    <w:p w14:paraId="2E6236E0" w14:textId="240DDA07" w:rsidR="00E228C7" w:rsidRPr="00034C63" w:rsidRDefault="00E228C7">
      <w:pPr>
        <w:pStyle w:val="EndnoteText"/>
        <w:rPr>
          <w:rFonts w:ascii="Times New Roman" w:hAnsi="Times New Roman" w:cs="Times New Roman (Body CS)"/>
          <w:sz w:val="24"/>
        </w:rPr>
      </w:pPr>
      <w:r w:rsidRPr="00034C63">
        <w:rPr>
          <w:rStyle w:val="EndnoteReference"/>
          <w:rFonts w:ascii="Times New Roman" w:hAnsi="Times New Roman" w:cs="Times New Roman (Body CS)"/>
          <w:sz w:val="24"/>
        </w:rPr>
        <w:endnoteRef/>
      </w:r>
      <w:r w:rsidRPr="00034C63">
        <w:rPr>
          <w:rFonts w:ascii="Times New Roman" w:hAnsi="Times New Roman" w:cs="Times New Roman (Body CS)"/>
          <w:sz w:val="24"/>
        </w:rPr>
        <w:t xml:space="preserve"> See supra note </w:t>
      </w:r>
      <w:r>
        <w:rPr>
          <w:rFonts w:ascii="Times New Roman" w:hAnsi="Times New Roman" w:cs="Times New Roman (Body CS)"/>
          <w:sz w:val="24"/>
        </w:rPr>
        <w:t>1</w:t>
      </w:r>
      <w:r w:rsidR="00A8331B">
        <w:rPr>
          <w:rFonts w:ascii="Times New Roman" w:hAnsi="Times New Roman" w:cs="Times New Roman (Body CS)"/>
          <w:sz w:val="24"/>
        </w:rPr>
        <w:t>7</w:t>
      </w:r>
      <w:r>
        <w:rPr>
          <w:rFonts w:ascii="Times New Roman" w:hAnsi="Times New Roman" w:cs="Times New Roman (Body CS)"/>
          <w:sz w:val="24"/>
        </w:rPr>
        <w:t xml:space="preserve"> and </w:t>
      </w:r>
      <w:r w:rsidRPr="00034C63">
        <w:rPr>
          <w:rFonts w:ascii="Times New Roman" w:hAnsi="Times New Roman" w:cs="Times New Roman (Body CS)"/>
          <w:sz w:val="24"/>
        </w:rPr>
        <w:t>1</w:t>
      </w:r>
      <w:r w:rsidR="00A8331B">
        <w:rPr>
          <w:rFonts w:ascii="Times New Roman" w:hAnsi="Times New Roman" w:cs="Times New Roman (Body CS)"/>
          <w:sz w:val="24"/>
        </w:rPr>
        <w:t>8</w:t>
      </w:r>
      <w:r w:rsidRPr="00034C63">
        <w:rPr>
          <w:rFonts w:ascii="Times New Roman" w:hAnsi="Times New Roman" w:cs="Times New Roman (Body CS)"/>
          <w:sz w:val="24"/>
        </w:rPr>
        <w:t>.</w:t>
      </w:r>
    </w:p>
  </w:endnote>
  <w:endnote w:id="21">
    <w:p w14:paraId="2D430F03" w14:textId="3FEDC026" w:rsidR="00E228C7" w:rsidRPr="00F01288" w:rsidRDefault="00E228C7">
      <w:pPr>
        <w:pStyle w:val="EndnoteText"/>
        <w:rPr>
          <w:rFonts w:ascii="Times New Roman" w:hAnsi="Times New Roman" w:cs="Times New Roman"/>
          <w:sz w:val="24"/>
          <w:szCs w:val="24"/>
        </w:rPr>
      </w:pPr>
      <w:r w:rsidRPr="00F01288">
        <w:rPr>
          <w:rStyle w:val="EndnoteReference"/>
          <w:rFonts w:ascii="Times New Roman" w:hAnsi="Times New Roman" w:cs="Times New Roman"/>
          <w:sz w:val="24"/>
          <w:szCs w:val="24"/>
        </w:rPr>
        <w:endnoteRef/>
      </w:r>
      <w:r w:rsidRPr="00F01288">
        <w:rPr>
          <w:rFonts w:ascii="Times New Roman" w:hAnsi="Times New Roman" w:cs="Times New Roman"/>
          <w:sz w:val="24"/>
          <w:szCs w:val="24"/>
        </w:rPr>
        <w:t xml:space="preserve"> </w:t>
      </w:r>
      <w:r w:rsidRPr="0036411C">
        <w:rPr>
          <w:rFonts w:ascii="Times New Roman" w:hAnsi="Times New Roman" w:cs="Times New Roman"/>
          <w:sz w:val="24"/>
          <w:szCs w:val="24"/>
        </w:rPr>
        <w:t xml:space="preserve">Evan Murphy, Markus Kemmelmeier, &amp; Patrick Grimes. </w:t>
      </w:r>
      <w:r w:rsidRPr="0036411C">
        <w:rPr>
          <w:rFonts w:ascii="Times New Roman" w:hAnsi="Times New Roman" w:cs="Times New Roman"/>
          <w:i/>
          <w:sz w:val="24"/>
          <w:szCs w:val="24"/>
        </w:rPr>
        <w:t>Motivations, Barriers, and Impact of Continuing Judicial Education: A Survey of U.S. Judges</w:t>
      </w:r>
      <w:r w:rsidRPr="0036411C">
        <w:rPr>
          <w:rFonts w:ascii="Times New Roman" w:hAnsi="Times New Roman" w:cs="Times New Roman"/>
          <w:sz w:val="24"/>
          <w:szCs w:val="24"/>
        </w:rPr>
        <w:t>, (</w:t>
      </w:r>
      <w:r w:rsidR="00897BE2">
        <w:rPr>
          <w:rFonts w:ascii="Times New Roman" w:hAnsi="Times New Roman" w:cs="Times New Roman"/>
          <w:sz w:val="24"/>
          <w:szCs w:val="24"/>
        </w:rPr>
        <w:t>January</w:t>
      </w:r>
      <w:r w:rsidRPr="0036411C">
        <w:rPr>
          <w:rFonts w:ascii="Times New Roman" w:hAnsi="Times New Roman" w:cs="Times New Roman"/>
          <w:sz w:val="24"/>
          <w:szCs w:val="24"/>
        </w:rPr>
        <w:t>, 20</w:t>
      </w:r>
      <w:r w:rsidR="00897BE2">
        <w:rPr>
          <w:rFonts w:ascii="Times New Roman" w:hAnsi="Times New Roman" w:cs="Times New Roman"/>
          <w:sz w:val="24"/>
          <w:szCs w:val="24"/>
        </w:rPr>
        <w:t>20</w:t>
      </w:r>
      <w:r w:rsidRPr="0036411C">
        <w:rPr>
          <w:rFonts w:ascii="Times New Roman" w:hAnsi="Times New Roman" w:cs="Times New Roman"/>
          <w:sz w:val="24"/>
          <w:szCs w:val="24"/>
        </w:rPr>
        <w:t>) (unpublished manuscript) (on file with the National Judicial College).</w:t>
      </w:r>
    </w:p>
  </w:endnote>
  <w:endnote w:id="22">
    <w:p w14:paraId="231B366A" w14:textId="0DE11D71" w:rsidR="00E228C7" w:rsidRPr="0036411C" w:rsidRDefault="00E228C7">
      <w:pPr>
        <w:pStyle w:val="EndnoteText"/>
        <w:rPr>
          <w:rFonts w:ascii="Times New Roman" w:hAnsi="Times New Roman" w:cs="Times New Roman"/>
          <w:sz w:val="24"/>
          <w:szCs w:val="24"/>
        </w:rPr>
      </w:pPr>
      <w:r w:rsidRPr="0036411C">
        <w:rPr>
          <w:rStyle w:val="EndnoteReference"/>
          <w:rFonts w:ascii="Times New Roman" w:hAnsi="Times New Roman" w:cs="Times New Roman"/>
          <w:sz w:val="24"/>
          <w:szCs w:val="24"/>
        </w:rPr>
        <w:endnoteRef/>
      </w:r>
      <w:r w:rsidRPr="0036411C">
        <w:rPr>
          <w:rFonts w:ascii="Times New Roman" w:hAnsi="Times New Roman" w:cs="Times New Roman"/>
          <w:sz w:val="24"/>
          <w:szCs w:val="24"/>
        </w:rPr>
        <w:t xml:space="preserve"> Ryan M. McManus &amp; Abraham M. Rutchick.</w:t>
      </w:r>
      <w:r>
        <w:rPr>
          <w:rFonts w:ascii="Times New Roman" w:hAnsi="Times New Roman" w:cs="Times New Roman"/>
          <w:sz w:val="24"/>
          <w:szCs w:val="24"/>
        </w:rPr>
        <w:t xml:space="preserve"> </w:t>
      </w:r>
      <w:r w:rsidRPr="0036411C">
        <w:rPr>
          <w:rFonts w:ascii="Times New Roman" w:hAnsi="Times New Roman" w:cs="Times New Roman"/>
          <w:i/>
          <w:sz w:val="24"/>
          <w:szCs w:val="24"/>
        </w:rPr>
        <w:t>Autonomous Vehicles and the Attribution of Moral Responsibility,</w:t>
      </w:r>
      <w:r w:rsidRPr="0036411C">
        <w:rPr>
          <w:rFonts w:ascii="Times New Roman" w:hAnsi="Times New Roman" w:cs="Times New Roman"/>
          <w:sz w:val="24"/>
          <w:szCs w:val="24"/>
        </w:rPr>
        <w:t xml:space="preserve"> 10.3 Social Psychological and Personality Science 345-352 (2019).</w:t>
      </w:r>
    </w:p>
  </w:endnote>
  <w:endnote w:id="23">
    <w:p w14:paraId="067C66E6" w14:textId="482656B2" w:rsidR="00E228C7" w:rsidRPr="000958AA" w:rsidRDefault="00E228C7">
      <w:pPr>
        <w:pStyle w:val="EndnoteText"/>
        <w:rPr>
          <w:rFonts w:ascii="Times New Roman" w:hAnsi="Times New Roman" w:cs="Times New Roman"/>
          <w:sz w:val="24"/>
        </w:rPr>
      </w:pPr>
      <w:r w:rsidRPr="0036411C">
        <w:rPr>
          <w:rStyle w:val="EndnoteReference"/>
          <w:rFonts w:ascii="Times New Roman" w:hAnsi="Times New Roman" w:cs="Times New Roman"/>
          <w:sz w:val="24"/>
          <w:szCs w:val="24"/>
        </w:rPr>
        <w:endnoteRef/>
      </w:r>
      <w:r w:rsidRPr="0036411C">
        <w:rPr>
          <w:rFonts w:ascii="Times New Roman" w:hAnsi="Times New Roman" w:cs="Times New Roman"/>
          <w:sz w:val="24"/>
          <w:szCs w:val="24"/>
        </w:rPr>
        <w:t xml:space="preserve"> Daniel B. Shank, Alyssa </w:t>
      </w:r>
      <w:r w:rsidRPr="0036411C">
        <w:rPr>
          <w:rFonts w:ascii="Times New Roman" w:hAnsi="Times New Roman" w:cs="Times New Roman"/>
          <w:sz w:val="24"/>
          <w:szCs w:val="24"/>
        </w:rPr>
        <w:t xml:space="preserve">DeSanti, &amp; Timothy Maninger. </w:t>
      </w:r>
      <w:r w:rsidRPr="0036411C">
        <w:rPr>
          <w:rFonts w:ascii="Times New Roman" w:hAnsi="Times New Roman" w:cs="Times New Roman"/>
          <w:i/>
          <w:sz w:val="24"/>
          <w:szCs w:val="24"/>
        </w:rPr>
        <w:t>When are Artificial Intelligence</w:t>
      </w:r>
      <w:r w:rsidRPr="00F01288">
        <w:rPr>
          <w:rFonts w:ascii="Times New Roman" w:hAnsi="Times New Roman" w:cs="Times New Roman"/>
          <w:i/>
          <w:sz w:val="28"/>
          <w:szCs w:val="24"/>
        </w:rPr>
        <w:t xml:space="preserve"> </w:t>
      </w:r>
      <w:r w:rsidRPr="00A55B2C">
        <w:rPr>
          <w:rFonts w:ascii="Times New Roman" w:hAnsi="Times New Roman" w:cs="Times New Roman"/>
          <w:i/>
          <w:sz w:val="24"/>
          <w:szCs w:val="24"/>
        </w:rPr>
        <w:t>versus Human Agents Faulted for Wrongdoing? Moral Attributions after Individual and Joint Decisions</w:t>
      </w:r>
      <w:r w:rsidRPr="00A55B2C">
        <w:rPr>
          <w:rFonts w:ascii="Times New Roman" w:hAnsi="Times New Roman" w:cs="Times New Roman"/>
          <w:sz w:val="24"/>
          <w:szCs w:val="24"/>
        </w:rPr>
        <w:t>, 22.5 Information</w:t>
      </w:r>
      <w:r>
        <w:rPr>
          <w:rFonts w:ascii="Times New Roman" w:hAnsi="Times New Roman" w:cs="Times New Roman"/>
          <w:sz w:val="24"/>
        </w:rPr>
        <w:t>, Communication &amp; Society 648-663 (2019).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Body CS)">
    <w:panose1 w:val="020B06040202020202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17410" w14:textId="77777777" w:rsidR="00FF5D80" w:rsidRDefault="00FF5D80" w:rsidP="000923E6">
      <w:pPr>
        <w:spacing w:after="0" w:line="240" w:lineRule="auto"/>
      </w:pPr>
      <w:r>
        <w:separator/>
      </w:r>
    </w:p>
  </w:footnote>
  <w:footnote w:type="continuationSeparator" w:id="0">
    <w:p w14:paraId="7E86E730" w14:textId="77777777" w:rsidR="00FF5D80" w:rsidRDefault="00FF5D80" w:rsidP="000923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2612305"/>
      <w:docPartObj>
        <w:docPartGallery w:val="Page Numbers (Top of Page)"/>
        <w:docPartUnique/>
      </w:docPartObj>
    </w:sdtPr>
    <w:sdtEndPr>
      <w:rPr>
        <w:rStyle w:val="PageNumber"/>
      </w:rPr>
    </w:sdtEndPr>
    <w:sdtContent>
      <w:p w14:paraId="6A9C74AD" w14:textId="7D19283A" w:rsidR="004924FE" w:rsidRDefault="004924FE" w:rsidP="00CD5FC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7654B5" w14:textId="77777777" w:rsidR="004924FE" w:rsidRDefault="004924FE">
    <w:pPr>
      <w:pStyle w:val="Header"/>
      <w:ind w:right="360"/>
      <w:pPrChange w:id="1" w:author="Markus Kemmelmeier" w:date="2020-01-21T15:41:00Z">
        <w:pPr>
          <w:pStyle w:val="Header"/>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sz w:val="24"/>
        <w:szCs w:val="24"/>
      </w:rPr>
      <w:id w:val="773288414"/>
      <w:docPartObj>
        <w:docPartGallery w:val="Page Numbers (Top of Page)"/>
        <w:docPartUnique/>
      </w:docPartObj>
    </w:sdtPr>
    <w:sdtEndPr>
      <w:rPr>
        <w:rStyle w:val="PageNumber"/>
      </w:rPr>
    </w:sdtEndPr>
    <w:sdtContent>
      <w:p w14:paraId="4D8923AF" w14:textId="307C0F36" w:rsidR="004924FE" w:rsidRPr="004924FE" w:rsidRDefault="004924FE" w:rsidP="00CD5FC6">
        <w:pPr>
          <w:pStyle w:val="Header"/>
          <w:framePr w:wrap="none" w:vAnchor="text" w:hAnchor="margin" w:xAlign="right" w:y="1"/>
          <w:rPr>
            <w:rStyle w:val="PageNumber"/>
            <w:rFonts w:ascii="Times New Roman" w:hAnsi="Times New Roman" w:cs="Times New Roman"/>
            <w:sz w:val="24"/>
            <w:szCs w:val="24"/>
          </w:rPr>
        </w:pPr>
        <w:r w:rsidRPr="004924FE">
          <w:rPr>
            <w:rStyle w:val="PageNumber"/>
            <w:rFonts w:ascii="Times New Roman" w:hAnsi="Times New Roman" w:cs="Times New Roman"/>
            <w:sz w:val="24"/>
            <w:szCs w:val="24"/>
          </w:rPr>
          <w:fldChar w:fldCharType="begin"/>
        </w:r>
        <w:r w:rsidRPr="005D7372">
          <w:rPr>
            <w:rStyle w:val="PageNumber"/>
            <w:rFonts w:ascii="Times New Roman" w:hAnsi="Times New Roman" w:cs="Times New Roman"/>
            <w:sz w:val="24"/>
            <w:szCs w:val="24"/>
          </w:rPr>
          <w:instrText xml:space="preserve"> PAGE </w:instrText>
        </w:r>
        <w:r w:rsidRPr="004924FE">
          <w:rPr>
            <w:rStyle w:val="PageNumber"/>
            <w:rFonts w:ascii="Times New Roman" w:hAnsi="Times New Roman" w:cs="Times New Roman"/>
            <w:sz w:val="24"/>
            <w:szCs w:val="24"/>
          </w:rPr>
          <w:fldChar w:fldCharType="separate"/>
        </w:r>
        <w:r w:rsidRPr="005D7372">
          <w:rPr>
            <w:rStyle w:val="PageNumber"/>
            <w:rFonts w:ascii="Times New Roman" w:hAnsi="Times New Roman" w:cs="Times New Roman"/>
            <w:noProof/>
            <w:sz w:val="24"/>
            <w:szCs w:val="24"/>
          </w:rPr>
          <w:t>1</w:t>
        </w:r>
        <w:r w:rsidRPr="004924FE">
          <w:rPr>
            <w:rStyle w:val="PageNumber"/>
            <w:rFonts w:ascii="Times New Roman" w:hAnsi="Times New Roman" w:cs="Times New Roman"/>
            <w:sz w:val="24"/>
            <w:szCs w:val="24"/>
          </w:rPr>
          <w:fldChar w:fldCharType="end"/>
        </w:r>
      </w:p>
    </w:sdtContent>
  </w:sdt>
  <w:p w14:paraId="723A9C3F" w14:textId="096C68BA" w:rsidR="004924FE" w:rsidRDefault="004924FE" w:rsidP="004924FE">
    <w:pPr>
      <w:pStyle w:val="Header"/>
      <w:ind w:right="360"/>
      <w:jc w:val="right"/>
    </w:pPr>
    <w:r>
      <w:rPr>
        <w:rFonts w:ascii="Times New Roman" w:hAnsi="Times New Roman" w:cs="Times New Roman"/>
        <w:sz w:val="24"/>
        <w:szCs w:val="24"/>
      </w:rPr>
      <w:t xml:space="preserve">Autonomous Vehicles in Court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7253"/>
    <w:multiLevelType w:val="hybridMultilevel"/>
    <w:tmpl w:val="F5100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B972BE"/>
    <w:multiLevelType w:val="hybridMultilevel"/>
    <w:tmpl w:val="150CE3A6"/>
    <w:lvl w:ilvl="0" w:tplc="42AE78F0">
      <w:start w:val="13"/>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73893"/>
    <w:multiLevelType w:val="hybridMultilevel"/>
    <w:tmpl w:val="D0A6194E"/>
    <w:lvl w:ilvl="0" w:tplc="61A8FCE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F2630"/>
    <w:multiLevelType w:val="hybridMultilevel"/>
    <w:tmpl w:val="5C965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1A6A56"/>
    <w:multiLevelType w:val="hybridMultilevel"/>
    <w:tmpl w:val="14684B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D932C4"/>
    <w:multiLevelType w:val="hybridMultilevel"/>
    <w:tmpl w:val="B532AC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E41CCF"/>
    <w:multiLevelType w:val="hybridMultilevel"/>
    <w:tmpl w:val="78943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493A41"/>
    <w:multiLevelType w:val="hybridMultilevel"/>
    <w:tmpl w:val="8678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C30CAA"/>
    <w:multiLevelType w:val="hybridMultilevel"/>
    <w:tmpl w:val="0B5E6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D131CF"/>
    <w:multiLevelType w:val="hybridMultilevel"/>
    <w:tmpl w:val="53D204D8"/>
    <w:lvl w:ilvl="0" w:tplc="43940F1E">
      <w:start w:val="13"/>
      <w:numFmt w:val="bullet"/>
      <w:lvlText w:val=""/>
      <w:lvlJc w:val="left"/>
      <w:pPr>
        <w:ind w:left="72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744FDE"/>
    <w:multiLevelType w:val="hybridMultilevel"/>
    <w:tmpl w:val="9E0A8C3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8"/>
  </w:num>
  <w:num w:numId="6">
    <w:abstractNumId w:val="6"/>
  </w:num>
  <w:num w:numId="7">
    <w:abstractNumId w:val="7"/>
  </w:num>
  <w:num w:numId="8">
    <w:abstractNumId w:val="1"/>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7A2"/>
    <w:rsid w:val="00034C63"/>
    <w:rsid w:val="0003695F"/>
    <w:rsid w:val="00053FBB"/>
    <w:rsid w:val="000621F1"/>
    <w:rsid w:val="00072F1D"/>
    <w:rsid w:val="00073DBE"/>
    <w:rsid w:val="000923E6"/>
    <w:rsid w:val="000958AA"/>
    <w:rsid w:val="000F365B"/>
    <w:rsid w:val="001162F1"/>
    <w:rsid w:val="001254B2"/>
    <w:rsid w:val="00162319"/>
    <w:rsid w:val="00167BA5"/>
    <w:rsid w:val="00197119"/>
    <w:rsid w:val="001C3118"/>
    <w:rsid w:val="001E21BD"/>
    <w:rsid w:val="001F3F73"/>
    <w:rsid w:val="00210F3E"/>
    <w:rsid w:val="00233DCA"/>
    <w:rsid w:val="002A6052"/>
    <w:rsid w:val="002C644F"/>
    <w:rsid w:val="002E4155"/>
    <w:rsid w:val="002E73A3"/>
    <w:rsid w:val="002E77E3"/>
    <w:rsid w:val="00300951"/>
    <w:rsid w:val="0030150D"/>
    <w:rsid w:val="00314101"/>
    <w:rsid w:val="00352716"/>
    <w:rsid w:val="0036411C"/>
    <w:rsid w:val="00366202"/>
    <w:rsid w:val="00377AA8"/>
    <w:rsid w:val="003A3C14"/>
    <w:rsid w:val="003C0F97"/>
    <w:rsid w:val="003F409E"/>
    <w:rsid w:val="00405DFE"/>
    <w:rsid w:val="00422CAC"/>
    <w:rsid w:val="00446A9F"/>
    <w:rsid w:val="00466127"/>
    <w:rsid w:val="0046700B"/>
    <w:rsid w:val="004924FE"/>
    <w:rsid w:val="00495BF7"/>
    <w:rsid w:val="004C674C"/>
    <w:rsid w:val="004D2B7E"/>
    <w:rsid w:val="004E0726"/>
    <w:rsid w:val="004E1BE3"/>
    <w:rsid w:val="004E283D"/>
    <w:rsid w:val="004E387A"/>
    <w:rsid w:val="004E42EE"/>
    <w:rsid w:val="00557204"/>
    <w:rsid w:val="005809D9"/>
    <w:rsid w:val="0058602B"/>
    <w:rsid w:val="005D7372"/>
    <w:rsid w:val="005E2730"/>
    <w:rsid w:val="005E7FD2"/>
    <w:rsid w:val="005F49FD"/>
    <w:rsid w:val="00603D3D"/>
    <w:rsid w:val="00604C81"/>
    <w:rsid w:val="00612832"/>
    <w:rsid w:val="00613216"/>
    <w:rsid w:val="00617DDC"/>
    <w:rsid w:val="006317A2"/>
    <w:rsid w:val="0063621A"/>
    <w:rsid w:val="00660033"/>
    <w:rsid w:val="006669D7"/>
    <w:rsid w:val="006C42B4"/>
    <w:rsid w:val="006F133B"/>
    <w:rsid w:val="006F1D10"/>
    <w:rsid w:val="0071259B"/>
    <w:rsid w:val="00721683"/>
    <w:rsid w:val="00721874"/>
    <w:rsid w:val="00733CAA"/>
    <w:rsid w:val="00762CCF"/>
    <w:rsid w:val="00792554"/>
    <w:rsid w:val="00797AF1"/>
    <w:rsid w:val="007A3A55"/>
    <w:rsid w:val="007C7472"/>
    <w:rsid w:val="007E0B9D"/>
    <w:rsid w:val="0083175D"/>
    <w:rsid w:val="008523C7"/>
    <w:rsid w:val="00854A94"/>
    <w:rsid w:val="00891BDC"/>
    <w:rsid w:val="00897BE2"/>
    <w:rsid w:val="008A224A"/>
    <w:rsid w:val="008C58B2"/>
    <w:rsid w:val="00902271"/>
    <w:rsid w:val="00927CFF"/>
    <w:rsid w:val="00932FDB"/>
    <w:rsid w:val="009376AD"/>
    <w:rsid w:val="00973E19"/>
    <w:rsid w:val="00974D03"/>
    <w:rsid w:val="00985605"/>
    <w:rsid w:val="009A39DB"/>
    <w:rsid w:val="009B3B55"/>
    <w:rsid w:val="009B4E2B"/>
    <w:rsid w:val="009C181A"/>
    <w:rsid w:val="009D39EF"/>
    <w:rsid w:val="009D5830"/>
    <w:rsid w:val="00A05524"/>
    <w:rsid w:val="00A078ED"/>
    <w:rsid w:val="00A24831"/>
    <w:rsid w:val="00A55B2C"/>
    <w:rsid w:val="00A73B12"/>
    <w:rsid w:val="00A8331B"/>
    <w:rsid w:val="00A85077"/>
    <w:rsid w:val="00AC0067"/>
    <w:rsid w:val="00AD7B07"/>
    <w:rsid w:val="00B50BF9"/>
    <w:rsid w:val="00B52173"/>
    <w:rsid w:val="00B532F2"/>
    <w:rsid w:val="00B7314A"/>
    <w:rsid w:val="00B814E1"/>
    <w:rsid w:val="00B856BF"/>
    <w:rsid w:val="00BD094B"/>
    <w:rsid w:val="00BE1E81"/>
    <w:rsid w:val="00BE3424"/>
    <w:rsid w:val="00BF376B"/>
    <w:rsid w:val="00C006FA"/>
    <w:rsid w:val="00C226D8"/>
    <w:rsid w:val="00C34992"/>
    <w:rsid w:val="00C40531"/>
    <w:rsid w:val="00CB0FF6"/>
    <w:rsid w:val="00CF71AB"/>
    <w:rsid w:val="00D019AD"/>
    <w:rsid w:val="00D01DC1"/>
    <w:rsid w:val="00D07821"/>
    <w:rsid w:val="00D9176A"/>
    <w:rsid w:val="00D962D8"/>
    <w:rsid w:val="00DE1E23"/>
    <w:rsid w:val="00E00A9C"/>
    <w:rsid w:val="00E228C7"/>
    <w:rsid w:val="00E314E1"/>
    <w:rsid w:val="00E65BDD"/>
    <w:rsid w:val="00E9037E"/>
    <w:rsid w:val="00E909E2"/>
    <w:rsid w:val="00E95BD0"/>
    <w:rsid w:val="00EB65E6"/>
    <w:rsid w:val="00EC5C37"/>
    <w:rsid w:val="00ED6C1F"/>
    <w:rsid w:val="00EF1913"/>
    <w:rsid w:val="00F01288"/>
    <w:rsid w:val="00F0431A"/>
    <w:rsid w:val="00F111AF"/>
    <w:rsid w:val="00F21976"/>
    <w:rsid w:val="00F24518"/>
    <w:rsid w:val="00F40462"/>
    <w:rsid w:val="00F42C5B"/>
    <w:rsid w:val="00F44BCE"/>
    <w:rsid w:val="00F77061"/>
    <w:rsid w:val="00F83C96"/>
    <w:rsid w:val="00F87A7D"/>
    <w:rsid w:val="00F97E26"/>
    <w:rsid w:val="00FA61F6"/>
    <w:rsid w:val="00FD44F2"/>
    <w:rsid w:val="00FE743E"/>
    <w:rsid w:val="00FF38BF"/>
    <w:rsid w:val="00FF5D80"/>
    <w:rsid w:val="00FF6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EF23F1"/>
  <w15:docId w15:val="{3354D6DE-969A-B843-99E8-A79EB0B0E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7A2"/>
    <w:pPr>
      <w:ind w:left="720"/>
      <w:contextualSpacing/>
    </w:pPr>
  </w:style>
  <w:style w:type="character" w:customStyle="1" w:styleId="apple-converted-space">
    <w:name w:val="apple-converted-space"/>
    <w:basedOn w:val="DefaultParagraphFont"/>
    <w:rsid w:val="00B532F2"/>
  </w:style>
  <w:style w:type="paragraph" w:styleId="BalloonText">
    <w:name w:val="Balloon Text"/>
    <w:basedOn w:val="Normal"/>
    <w:link w:val="BalloonTextChar"/>
    <w:uiPriority w:val="99"/>
    <w:semiHidden/>
    <w:unhideWhenUsed/>
    <w:rsid w:val="0030150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0150D"/>
    <w:rPr>
      <w:rFonts w:ascii="Times New Roman" w:hAnsi="Times New Roman" w:cs="Times New Roman"/>
      <w:sz w:val="18"/>
      <w:szCs w:val="18"/>
    </w:rPr>
  </w:style>
  <w:style w:type="character" w:styleId="Hyperlink">
    <w:name w:val="Hyperlink"/>
    <w:basedOn w:val="DefaultParagraphFont"/>
    <w:uiPriority w:val="99"/>
    <w:unhideWhenUsed/>
    <w:rsid w:val="0030150D"/>
    <w:rPr>
      <w:color w:val="0563C1" w:themeColor="hyperlink"/>
      <w:u w:val="single"/>
    </w:rPr>
  </w:style>
  <w:style w:type="character" w:customStyle="1" w:styleId="UnresolvedMention1">
    <w:name w:val="Unresolved Mention1"/>
    <w:basedOn w:val="DefaultParagraphFont"/>
    <w:uiPriority w:val="99"/>
    <w:semiHidden/>
    <w:unhideWhenUsed/>
    <w:rsid w:val="0030150D"/>
    <w:rPr>
      <w:color w:val="605E5C"/>
      <w:shd w:val="clear" w:color="auto" w:fill="E1DFDD"/>
    </w:rPr>
  </w:style>
  <w:style w:type="character" w:styleId="CommentReference">
    <w:name w:val="annotation reference"/>
    <w:basedOn w:val="DefaultParagraphFont"/>
    <w:uiPriority w:val="99"/>
    <w:semiHidden/>
    <w:unhideWhenUsed/>
    <w:rsid w:val="004E387A"/>
    <w:rPr>
      <w:sz w:val="16"/>
      <w:szCs w:val="16"/>
    </w:rPr>
  </w:style>
  <w:style w:type="paragraph" w:styleId="CommentText">
    <w:name w:val="annotation text"/>
    <w:basedOn w:val="Normal"/>
    <w:link w:val="CommentTextChar"/>
    <w:uiPriority w:val="99"/>
    <w:semiHidden/>
    <w:unhideWhenUsed/>
    <w:rsid w:val="004E387A"/>
    <w:pPr>
      <w:spacing w:line="240" w:lineRule="auto"/>
    </w:pPr>
    <w:rPr>
      <w:sz w:val="20"/>
      <w:szCs w:val="20"/>
    </w:rPr>
  </w:style>
  <w:style w:type="character" w:customStyle="1" w:styleId="CommentTextChar">
    <w:name w:val="Comment Text Char"/>
    <w:basedOn w:val="DefaultParagraphFont"/>
    <w:link w:val="CommentText"/>
    <w:uiPriority w:val="99"/>
    <w:semiHidden/>
    <w:rsid w:val="004E387A"/>
    <w:rPr>
      <w:sz w:val="20"/>
      <w:szCs w:val="20"/>
    </w:rPr>
  </w:style>
  <w:style w:type="paragraph" w:styleId="CommentSubject">
    <w:name w:val="annotation subject"/>
    <w:basedOn w:val="CommentText"/>
    <w:next w:val="CommentText"/>
    <w:link w:val="CommentSubjectChar"/>
    <w:uiPriority w:val="99"/>
    <w:semiHidden/>
    <w:unhideWhenUsed/>
    <w:rsid w:val="004E387A"/>
    <w:rPr>
      <w:b/>
      <w:bCs/>
    </w:rPr>
  </w:style>
  <w:style w:type="character" w:customStyle="1" w:styleId="CommentSubjectChar">
    <w:name w:val="Comment Subject Char"/>
    <w:basedOn w:val="CommentTextChar"/>
    <w:link w:val="CommentSubject"/>
    <w:uiPriority w:val="99"/>
    <w:semiHidden/>
    <w:rsid w:val="004E387A"/>
    <w:rPr>
      <w:b/>
      <w:bCs/>
      <w:sz w:val="20"/>
      <w:szCs w:val="20"/>
    </w:rPr>
  </w:style>
  <w:style w:type="paragraph" w:styleId="Revision">
    <w:name w:val="Revision"/>
    <w:hidden/>
    <w:uiPriority w:val="99"/>
    <w:semiHidden/>
    <w:rsid w:val="00FD44F2"/>
    <w:pPr>
      <w:spacing w:after="0" w:line="240" w:lineRule="auto"/>
    </w:pPr>
  </w:style>
  <w:style w:type="paragraph" w:styleId="EndnoteText">
    <w:name w:val="endnote text"/>
    <w:basedOn w:val="Normal"/>
    <w:link w:val="EndnoteTextChar"/>
    <w:uiPriority w:val="99"/>
    <w:semiHidden/>
    <w:unhideWhenUsed/>
    <w:rsid w:val="000923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23E6"/>
    <w:rPr>
      <w:sz w:val="20"/>
      <w:szCs w:val="20"/>
    </w:rPr>
  </w:style>
  <w:style w:type="character" w:styleId="EndnoteReference">
    <w:name w:val="endnote reference"/>
    <w:basedOn w:val="DefaultParagraphFont"/>
    <w:uiPriority w:val="99"/>
    <w:semiHidden/>
    <w:unhideWhenUsed/>
    <w:rsid w:val="000923E6"/>
    <w:rPr>
      <w:vertAlign w:val="superscript"/>
    </w:rPr>
  </w:style>
  <w:style w:type="character" w:styleId="FollowedHyperlink">
    <w:name w:val="FollowedHyperlink"/>
    <w:basedOn w:val="DefaultParagraphFont"/>
    <w:uiPriority w:val="99"/>
    <w:semiHidden/>
    <w:unhideWhenUsed/>
    <w:rsid w:val="000923E6"/>
    <w:rPr>
      <w:color w:val="954F72" w:themeColor="followedHyperlink"/>
      <w:u w:val="single"/>
    </w:rPr>
  </w:style>
  <w:style w:type="paragraph" w:styleId="FootnoteText">
    <w:name w:val="footnote text"/>
    <w:basedOn w:val="Normal"/>
    <w:link w:val="FootnoteTextChar"/>
    <w:uiPriority w:val="99"/>
    <w:semiHidden/>
    <w:unhideWhenUsed/>
    <w:rsid w:val="000923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23E6"/>
    <w:rPr>
      <w:sz w:val="20"/>
      <w:szCs w:val="20"/>
    </w:rPr>
  </w:style>
  <w:style w:type="character" w:styleId="FootnoteReference">
    <w:name w:val="footnote reference"/>
    <w:basedOn w:val="DefaultParagraphFont"/>
    <w:uiPriority w:val="99"/>
    <w:semiHidden/>
    <w:unhideWhenUsed/>
    <w:rsid w:val="000923E6"/>
    <w:rPr>
      <w:vertAlign w:val="superscript"/>
    </w:rPr>
  </w:style>
  <w:style w:type="paragraph" w:styleId="Header">
    <w:name w:val="header"/>
    <w:basedOn w:val="Normal"/>
    <w:link w:val="HeaderChar"/>
    <w:uiPriority w:val="99"/>
    <w:unhideWhenUsed/>
    <w:rsid w:val="00492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4FE"/>
  </w:style>
  <w:style w:type="character" w:styleId="PageNumber">
    <w:name w:val="page number"/>
    <w:basedOn w:val="DefaultParagraphFont"/>
    <w:uiPriority w:val="99"/>
    <w:semiHidden/>
    <w:unhideWhenUsed/>
    <w:rsid w:val="004924FE"/>
  </w:style>
  <w:style w:type="paragraph" w:styleId="Footer">
    <w:name w:val="footer"/>
    <w:basedOn w:val="Normal"/>
    <w:link w:val="FooterChar"/>
    <w:uiPriority w:val="99"/>
    <w:unhideWhenUsed/>
    <w:rsid w:val="00492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4FE"/>
  </w:style>
  <w:style w:type="character" w:styleId="UnresolvedMention">
    <w:name w:val="Unresolved Mention"/>
    <w:basedOn w:val="DefaultParagraphFont"/>
    <w:uiPriority w:val="99"/>
    <w:semiHidden/>
    <w:unhideWhenUsed/>
    <w:rsid w:val="005D7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08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_rels/endnotes.xml.rels><?xml version="1.0" encoding="UTF-8" standalone="yes"?>
<Relationships xmlns="http://schemas.openxmlformats.org/package/2006/relationships"><Relationship Id="rId3" Type="http://schemas.openxmlformats.org/officeDocument/2006/relationships/hyperlink" Target="https://www.nhtsa.gov/technology-innovation/automated-vehicles-safety" TargetMode="External"/><Relationship Id="rId2" Type="http://schemas.openxmlformats.org/officeDocument/2006/relationships/hyperlink" Target="https://crashstats.nhtsa.dot.gov/Api/Public/ViewPublication/812506" TargetMode="External"/><Relationship Id="rId1" Type="http://schemas.openxmlformats.org/officeDocument/2006/relationships/hyperlink" Target="https://www-fars.nhtsa.dot.gov/Main/index.aspx/" TargetMode="External"/><Relationship Id="rId6" Type="http://schemas.openxmlformats.org/officeDocument/2006/relationships/hyperlink" Target="https://www.lifewire.com/are-self-driving-cars-legal-4587765" TargetMode="External"/><Relationship Id="rId5" Type="http://schemas.openxmlformats.org/officeDocument/2006/relationships/hyperlink" Target="https://www.ncsl.org/research/transportation/autonomous-vehicles-self-driving-vehicles-enacted-legislation.aspx" TargetMode="External"/><Relationship Id="rId4" Type="http://schemas.openxmlformats.org/officeDocument/2006/relationships/hyperlink" Target="https://www.npr.org/2019/11/07/777438412/feds-say-self-driving-uber-suv-did-not-recognize-jaywalking-pedestrian-in-fa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002BE-FDC8-994B-9AC9-13447B9B1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Pages>
  <Words>4170</Words>
  <Characters>22021</Characters>
  <Application>Microsoft Office Word</Application>
  <DocSecurity>0</DocSecurity>
  <Lines>367</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Copp</dc:creator>
  <cp:keywords/>
  <dc:description/>
  <cp:lastModifiedBy>Markus Kemmelmeier</cp:lastModifiedBy>
  <cp:revision>5</cp:revision>
  <dcterms:created xsi:type="dcterms:W3CDTF">2020-01-21T23:40:00Z</dcterms:created>
  <dcterms:modified xsi:type="dcterms:W3CDTF">2020-01-22T02:10:00Z</dcterms:modified>
</cp:coreProperties>
</file>